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3C" w:rsidRDefault="00C17920">
      <w:pPr>
        <w:spacing w:after="0" w:line="200" w:lineRule="atLeast"/>
        <w:jc w:val="both"/>
      </w:pPr>
      <w:bookmarkStart w:id="0" w:name="_GoBack"/>
      <w:bookmarkEnd w:id="0"/>
      <w:r>
        <w:rPr>
          <w:rFonts w:ascii="Times New Roman" w:hAnsi="Times New Roman" w:cs="Times New Roman"/>
          <w:b/>
        </w:rPr>
        <w:t>TARGET JOURNAL</w:t>
      </w:r>
      <w:r>
        <w:rPr>
          <w:rFonts w:ascii="Times New Roman" w:hAnsi="Times New Roman" w:cs="Times New Roman"/>
          <w:b/>
        </w:rPr>
        <w:tab/>
        <w:t>→</w:t>
      </w:r>
      <w:r>
        <w:rPr>
          <w:rFonts w:ascii="Times New Roman" w:hAnsi="Times New Roman" w:cs="Times New Roman"/>
          <w:b/>
        </w:rPr>
        <w:tab/>
        <w:t>Journal of bryology</w:t>
      </w:r>
    </w:p>
    <w:p w:rsidR="0093683C" w:rsidRDefault="0093683C">
      <w:pPr>
        <w:spacing w:after="0" w:line="200" w:lineRule="atLeast"/>
        <w:jc w:val="both"/>
      </w:pPr>
    </w:p>
    <w:p w:rsidR="0093683C" w:rsidRDefault="00C17920">
      <w:pPr>
        <w:spacing w:after="0" w:line="200" w:lineRule="atLeast"/>
        <w:jc w:val="both"/>
      </w:pPr>
      <w:r>
        <w:rPr>
          <w:rFonts w:ascii="Times New Roman" w:hAnsi="Times New Roman" w:cs="Times New Roman"/>
          <w:b/>
        </w:rPr>
        <w:t xml:space="preserve">INSTRUCTIONS </w:t>
      </w:r>
    </w:p>
    <w:p w:rsidR="0093683C" w:rsidRDefault="00C17920">
      <w:pPr>
        <w:spacing w:after="0" w:line="200" w:lineRule="atLeast"/>
        <w:jc w:val="both"/>
      </w:pPr>
      <w:r>
        <w:rPr>
          <w:rFonts w:ascii="Times New Roman" w:hAnsi="Times New Roman" w:cs="Times New Roman"/>
          <w:b/>
        </w:rPr>
        <w:t>(</w:t>
      </w:r>
      <w:hyperlink r:id="rId8">
        <w:r>
          <w:rPr>
            <w:rStyle w:val="InternetLink"/>
            <w:rFonts w:ascii="Times New Roman" w:hAnsi="Times New Roman" w:cs="Times New Roman"/>
            <w:b/>
          </w:rPr>
          <w:t>http://www.maneyonline.com/pb/assets/raw/ifas/jbrauthorguidelines.pdf</w:t>
        </w:r>
      </w:hyperlink>
      <w:r>
        <w:rPr>
          <w:rFonts w:ascii="Times New Roman" w:hAnsi="Times New Roman" w:cs="Times New Roman"/>
          <w:b/>
        </w:rPr>
        <w:t>)</w:t>
      </w:r>
    </w:p>
    <w:p w:rsidR="0093683C" w:rsidRDefault="00C17920">
      <w:pPr>
        <w:spacing w:after="0" w:line="200" w:lineRule="atLeast"/>
        <w:jc w:val="both"/>
      </w:pPr>
      <w:r>
        <w:rPr>
          <w:rFonts w:ascii="Times New Roman" w:hAnsi="Times New Roman" w:cs="Times New Roman"/>
        </w:rPr>
        <w:t>Description of the journal's content.</w:t>
      </w:r>
    </w:p>
    <w:p w:rsidR="0093683C" w:rsidRDefault="00C17920">
      <w:pPr>
        <w:spacing w:after="0" w:line="200" w:lineRule="atLeast"/>
        <w:jc w:val="both"/>
      </w:pPr>
      <w:r>
        <w:rPr>
          <w:rFonts w:ascii="Times New Roman" w:hAnsi="Times New Roman" w:cs="Times New Roman"/>
        </w:rPr>
        <w:t>Submission online with the following steps:</w:t>
      </w:r>
    </w:p>
    <w:p w:rsidR="0093683C" w:rsidRDefault="00C17920">
      <w:pPr>
        <w:spacing w:after="0" w:line="200" w:lineRule="atLeast"/>
        <w:ind w:left="555"/>
        <w:jc w:val="both"/>
      </w:pPr>
      <w:r>
        <w:rPr>
          <w:rFonts w:ascii="Times New Roman" w:hAnsi="Times New Roman" w:cs="Times New Roman"/>
        </w:rPr>
        <w:t>0. Register as an user of the editorial (Maney system)</w:t>
      </w:r>
    </w:p>
    <w:p w:rsidR="0093683C" w:rsidRDefault="00C17920">
      <w:pPr>
        <w:spacing w:after="0" w:line="200" w:lineRule="atLeast"/>
        <w:ind w:left="555"/>
        <w:jc w:val="both"/>
      </w:pPr>
      <w:r>
        <w:rPr>
          <w:rFonts w:ascii="Times New Roman" w:hAnsi="Times New Roman" w:cs="Times New Roman"/>
        </w:rPr>
        <w:t>1. Fields:</w:t>
      </w:r>
    </w:p>
    <w:p w:rsidR="0093683C" w:rsidRDefault="00C17920">
      <w:pPr>
        <w:spacing w:after="0" w:line="200" w:lineRule="atLeast"/>
        <w:ind w:left="1035"/>
        <w:jc w:val="both"/>
      </w:pPr>
      <w:r>
        <w:rPr>
          <w:rFonts w:ascii="Times New Roman" w:hAnsi="Times New Roman" w:cs="Times New Roman"/>
        </w:rPr>
        <w:t>- Title, concise.</w:t>
      </w:r>
    </w:p>
    <w:p w:rsidR="0093683C" w:rsidRDefault="00C17920">
      <w:pPr>
        <w:spacing w:after="0" w:line="200" w:lineRule="atLeast"/>
        <w:ind w:left="1035"/>
        <w:jc w:val="both"/>
      </w:pPr>
      <w:r>
        <w:rPr>
          <w:rFonts w:ascii="Times New Roman" w:hAnsi="Times New Roman" w:cs="Times New Roman"/>
        </w:rPr>
        <w:t>- Short title, 10 words.</w:t>
      </w:r>
    </w:p>
    <w:p w:rsidR="0093683C" w:rsidRDefault="00C17920">
      <w:pPr>
        <w:spacing w:after="0" w:line="200" w:lineRule="atLeast"/>
        <w:ind w:left="1035"/>
        <w:jc w:val="both"/>
      </w:pPr>
      <w:r>
        <w:rPr>
          <w:rFonts w:ascii="Times New Roman" w:hAnsi="Times New Roman" w:cs="Times New Roman"/>
        </w:rPr>
        <w:t>- Abstract, it includes aim, methods, results and conclusions, up to 250 words.</w:t>
      </w:r>
    </w:p>
    <w:p w:rsidR="0093683C" w:rsidRDefault="00C17920">
      <w:pPr>
        <w:spacing w:after="0" w:line="200" w:lineRule="atLeast"/>
        <w:ind w:left="1035"/>
        <w:jc w:val="both"/>
      </w:pPr>
      <w:r>
        <w:rPr>
          <w:rFonts w:ascii="Times New Roman" w:hAnsi="Times New Roman" w:cs="Times New Roman"/>
        </w:rPr>
        <w:t>- Key words, in alphabe</w:t>
      </w:r>
      <w:r>
        <w:rPr>
          <w:rFonts w:ascii="Times New Roman" w:hAnsi="Times New Roman" w:cs="Times New Roman"/>
        </w:rPr>
        <w:t>tic order, not included in the title, up to 125 characters.</w:t>
      </w:r>
    </w:p>
    <w:p w:rsidR="0093683C" w:rsidRDefault="00C17920">
      <w:pPr>
        <w:spacing w:after="0" w:line="200" w:lineRule="atLeast"/>
        <w:ind w:left="555"/>
        <w:jc w:val="both"/>
      </w:pPr>
      <w:r>
        <w:rPr>
          <w:rFonts w:ascii="Times New Roman" w:hAnsi="Times New Roman" w:cs="Times New Roman"/>
        </w:rPr>
        <w:t>2. Attach files:</w:t>
      </w:r>
    </w:p>
    <w:p w:rsidR="0093683C" w:rsidRDefault="00C17920">
      <w:pPr>
        <w:spacing w:after="0" w:line="200" w:lineRule="atLeast"/>
        <w:ind w:left="1035"/>
        <w:jc w:val="both"/>
      </w:pPr>
      <w:r>
        <w:rPr>
          <w:rFonts w:ascii="Times New Roman" w:hAnsi="Times New Roman" w:cs="Times New Roman"/>
        </w:rPr>
        <w:t>- All the manuscript in a word (.doc, .docx) or rtf format, it includes six sections, each starting in a separated page. The sections are: title, authors, and affiliations (indica</w:t>
      </w:r>
      <w:r>
        <w:rPr>
          <w:rFonts w:ascii="Times New Roman" w:hAnsi="Times New Roman" w:cs="Times New Roman"/>
        </w:rPr>
        <w:t xml:space="preserve">te clearly the corresponding author); abstract and kewwords; text (do not justify, do not use solid, use the negarive power to indicates units, turn autohyphenation off, </w:t>
      </w:r>
      <w:r>
        <w:rPr>
          <w:rFonts w:ascii="Times New Roman" w:hAnsi="Times New Roman" w:cs="Times New Roman"/>
          <w:b/>
          <w:bCs/>
        </w:rPr>
        <w:t>use hard returns only at the end of paragraphs</w:t>
      </w:r>
      <w:r>
        <w:rPr>
          <w:rFonts w:ascii="Times New Roman" w:hAnsi="Times New Roman" w:cs="Times New Roman"/>
        </w:rPr>
        <w:t>, edit units and citations properly); re</w:t>
      </w:r>
      <w:r>
        <w:rPr>
          <w:rFonts w:ascii="Times New Roman" w:hAnsi="Times New Roman" w:cs="Times New Roman"/>
        </w:rPr>
        <w:t>ferences (Hardard author-date system); tables and figures; captions to ilustrations.</w:t>
      </w:r>
    </w:p>
    <w:p w:rsidR="0093683C" w:rsidRDefault="00C17920">
      <w:pPr>
        <w:spacing w:after="0" w:line="200" w:lineRule="atLeast"/>
        <w:ind w:left="1035"/>
        <w:jc w:val="both"/>
      </w:pPr>
      <w:r>
        <w:rPr>
          <w:rFonts w:ascii="Times New Roman" w:hAnsi="Times New Roman" w:cs="Times New Roman"/>
        </w:rPr>
        <w:t>- Attach any supplementary material (long lists or multimedia).</w:t>
      </w:r>
    </w:p>
    <w:p w:rsidR="0093683C" w:rsidRDefault="00C17920">
      <w:pPr>
        <w:spacing w:after="0" w:line="200" w:lineRule="atLeast"/>
        <w:ind w:left="555"/>
        <w:jc w:val="both"/>
      </w:pPr>
      <w:r>
        <w:rPr>
          <w:rFonts w:ascii="Times New Roman" w:hAnsi="Times New Roman" w:cs="Times New Roman"/>
        </w:rPr>
        <w:t>OPTIONAL. List two to three suggested reviewers.</w:t>
      </w:r>
    </w:p>
    <w:p w:rsidR="0093683C" w:rsidRDefault="00C17920">
      <w:pPr>
        <w:spacing w:after="0" w:line="200" w:lineRule="atLeast"/>
        <w:ind w:left="555"/>
        <w:jc w:val="both"/>
      </w:pPr>
      <w:r>
        <w:rPr>
          <w:rFonts w:ascii="Times New Roman" w:hAnsi="Times New Roman" w:cs="Times New Roman"/>
        </w:rPr>
        <w:t>BLINDED REVIEW.</w:t>
      </w:r>
    </w:p>
    <w:p w:rsidR="0093683C" w:rsidRDefault="00C17920">
      <w:pPr>
        <w:spacing w:after="0" w:line="200" w:lineRule="atLeast"/>
        <w:ind w:left="555"/>
        <w:jc w:val="both"/>
      </w:pPr>
      <w:r>
        <w:rPr>
          <w:rFonts w:ascii="Times New Roman" w:hAnsi="Times New Roman" w:cs="Times New Roman"/>
        </w:rPr>
        <w:t>3. Attach files:</w:t>
      </w:r>
    </w:p>
    <w:p w:rsidR="0093683C" w:rsidRDefault="00C17920">
      <w:pPr>
        <w:spacing w:after="0" w:line="200" w:lineRule="atLeast"/>
        <w:ind w:left="1020"/>
        <w:jc w:val="both"/>
      </w:pPr>
      <w:r>
        <w:rPr>
          <w:rFonts w:ascii="Times New Roman" w:hAnsi="Times New Roman" w:cs="Times New Roman"/>
        </w:rPr>
        <w:t>- All the manuscript in a</w:t>
      </w:r>
      <w:r>
        <w:rPr>
          <w:rFonts w:ascii="Times New Roman" w:hAnsi="Times New Roman" w:cs="Times New Roman"/>
        </w:rPr>
        <w:t xml:space="preserve"> word (.doc, .docx) or rtf format, it includes six sections, each starting in a new page title. The sections are: title, authors, and affiliations; abstract and kewwords; text*; references; tables and figures; captions to ilustrations (including source).</w:t>
      </w:r>
    </w:p>
    <w:p w:rsidR="0093683C" w:rsidRDefault="00C17920">
      <w:pPr>
        <w:spacing w:after="0" w:line="200" w:lineRule="atLeast"/>
        <w:ind w:left="1020"/>
        <w:jc w:val="both"/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Attach a high resolution file of each figure (.jpg or .tiff). Specifications: lines minimum 0.3 pt width, 600 dpi (240 dots per centimeter), crop any unwanted white, font should be 8pt legible at 80 mm (one column), </w:t>
      </w:r>
      <w:r>
        <w:rPr>
          <w:rFonts w:ascii="Times New Roman" w:hAnsi="Times New Roman" w:cs="Times New Roman"/>
          <w:b/>
          <w:bCs/>
        </w:rPr>
        <w:t>“Supply halftones as greyscale images.”</w:t>
      </w:r>
    </w:p>
    <w:p w:rsidR="0093683C" w:rsidRDefault="00C17920">
      <w:pPr>
        <w:spacing w:after="0" w:line="200" w:lineRule="atLeast"/>
        <w:ind w:left="1020"/>
        <w:jc w:val="both"/>
      </w:pPr>
      <w:r>
        <w:rPr>
          <w:rFonts w:ascii="Times New Roman" w:hAnsi="Times New Roman" w:cs="Times New Roman"/>
        </w:rPr>
        <w:t>- Attach copy right on those figures that the authors want to protect.</w:t>
      </w:r>
    </w:p>
    <w:p w:rsidR="0093683C" w:rsidRDefault="00C17920">
      <w:pPr>
        <w:spacing w:after="0" w:line="200" w:lineRule="atLeast"/>
        <w:ind w:left="1020"/>
        <w:jc w:val="both"/>
      </w:pPr>
      <w:r>
        <w:rPr>
          <w:rFonts w:ascii="Times New Roman" w:hAnsi="Times New Roman" w:cs="Times New Roman"/>
        </w:rPr>
        <w:t>- a response to the referees’ comments</w:t>
      </w:r>
    </w:p>
    <w:p w:rsidR="0093683C" w:rsidRDefault="00C17920">
      <w:pPr>
        <w:spacing w:after="0" w:line="200" w:lineRule="atLeast"/>
        <w:ind w:left="1020"/>
        <w:jc w:val="both"/>
      </w:pPr>
      <w:r>
        <w:rPr>
          <w:rFonts w:ascii="Times New Roman" w:hAnsi="Times New Roman" w:cs="Times New Roman"/>
        </w:rPr>
        <w:t>- a completed, signed copyright transfer form, or where appropriate a licence to publish.</w:t>
      </w:r>
    </w:p>
    <w:p w:rsidR="0093683C" w:rsidRDefault="00C17920">
      <w:pPr>
        <w:spacing w:after="0" w:line="200" w:lineRule="atLeast"/>
        <w:ind w:left="555"/>
        <w:jc w:val="both"/>
      </w:pPr>
      <w:r>
        <w:rPr>
          <w:rFonts w:ascii="Times New Roman" w:hAnsi="Times New Roman" w:cs="Times New Roman"/>
        </w:rPr>
        <w:t>OPTIONAL. Pay $2000 to publish online immediately.</w:t>
      </w:r>
    </w:p>
    <w:p w:rsidR="0093683C" w:rsidRDefault="00C17920">
      <w:pPr>
        <w:spacing w:after="0" w:line="200" w:lineRule="atLeast"/>
        <w:ind w:left="555"/>
        <w:jc w:val="both"/>
      </w:pPr>
      <w:r>
        <w:rPr>
          <w:rFonts w:ascii="Times New Roman" w:hAnsi="Times New Roman" w:cs="Times New Roman"/>
        </w:rPr>
        <w:t>OPTIONAL. Changes on authorship, describing why and including the signature of the other authors.</w:t>
      </w:r>
    </w:p>
    <w:p w:rsidR="0093683C" w:rsidRDefault="0093683C">
      <w:pPr>
        <w:spacing w:after="0" w:line="200" w:lineRule="atLeast"/>
        <w:ind w:left="555"/>
        <w:jc w:val="both"/>
      </w:pPr>
    </w:p>
    <w:p w:rsidR="0093683C" w:rsidRDefault="00C17920">
      <w:pPr>
        <w:spacing w:after="0" w:line="200" w:lineRule="atLeast"/>
        <w:jc w:val="both"/>
      </w:pPr>
      <w:r>
        <w:rPr>
          <w:rFonts w:ascii="Times New Roman" w:hAnsi="Times New Roman" w:cs="Times New Roman"/>
          <w:b/>
          <w:bCs/>
        </w:rPr>
        <w:t xml:space="preserve">Editorial Manager™ </w:t>
      </w:r>
      <w:r>
        <w:rPr>
          <w:rFonts w:ascii="Times New Roman" w:hAnsi="Times New Roman" w:cs="Times New Roman"/>
          <w:b/>
        </w:rPr>
        <w:t xml:space="preserve">TUTORIAL </w:t>
      </w:r>
    </w:p>
    <w:p w:rsidR="0093683C" w:rsidRDefault="00C17920">
      <w:pPr>
        <w:spacing w:after="0" w:line="200" w:lineRule="atLeast"/>
        <w:jc w:val="both"/>
      </w:pPr>
      <w:r>
        <w:rPr>
          <w:rFonts w:ascii="Times New Roman" w:hAnsi="Times New Roman" w:cs="Times New Roman"/>
          <w:b/>
        </w:rPr>
        <w:t>(</w:t>
      </w:r>
      <w:hyperlink r:id="rId9">
        <w:r>
          <w:rPr>
            <w:rStyle w:val="InternetLink"/>
            <w:rFonts w:ascii="Times New Roman" w:hAnsi="Times New Roman" w:cs="Times New Roman"/>
            <w:b/>
          </w:rPr>
          <w:t>http://www.maneyonline.com</w:t>
        </w:r>
        <w:r>
          <w:rPr>
            <w:rStyle w:val="InternetLink"/>
            <w:rFonts w:ascii="Times New Roman" w:hAnsi="Times New Roman" w:cs="Times New Roman"/>
            <w:b/>
          </w:rPr>
          <w:t>/pb/assets/raw/editorialmanager/Author_Tutorial_v10.pdf</w:t>
        </w:r>
      </w:hyperlink>
      <w:r>
        <w:rPr>
          <w:rFonts w:ascii="Times New Roman" w:hAnsi="Times New Roman" w:cs="Times New Roman"/>
          <w:b/>
        </w:rPr>
        <w:t>)</w:t>
      </w:r>
    </w:p>
    <w:p w:rsidR="0093683C" w:rsidRDefault="00C17920">
      <w:pPr>
        <w:spacing w:after="0" w:line="200" w:lineRule="atLeast"/>
        <w:jc w:val="both"/>
      </w:pPr>
      <w:r>
        <w:rPr>
          <w:rFonts w:ascii="Times New Roman" w:hAnsi="Times New Roman" w:cs="Times New Roman"/>
        </w:rPr>
        <w:t>There is also a tutorial for editors and other for reviewers.</w:t>
      </w:r>
    </w:p>
    <w:p w:rsidR="0093683C" w:rsidRDefault="00C17920">
      <w:pPr>
        <w:spacing w:after="0" w:line="200" w:lineRule="atLeast"/>
        <w:jc w:val="both"/>
      </w:pPr>
      <w:r>
        <w:rPr>
          <w:rFonts w:ascii="Times New Roman" w:hAnsi="Times New Roman" w:cs="Times New Roman"/>
        </w:rPr>
        <w:t>Register as an user for submitting the first time.</w:t>
      </w:r>
    </w:p>
    <w:p w:rsidR="0093683C" w:rsidRDefault="00C17920">
      <w:pPr>
        <w:spacing w:after="0" w:line="200" w:lineRule="atLeast"/>
        <w:jc w:val="both"/>
      </w:pPr>
      <w:r>
        <w:rPr>
          <w:rFonts w:ascii="Times New Roman" w:hAnsi="Times New Roman" w:cs="Times New Roman"/>
        </w:rPr>
        <w:t xml:space="preserve">Select ‘submit new manuscript’ to start the submission process. </w:t>
      </w:r>
    </w:p>
    <w:p w:rsidR="0093683C" w:rsidRDefault="00C17920">
      <w:pPr>
        <w:spacing w:after="0" w:line="200" w:lineRule="atLeast"/>
        <w:jc w:val="both"/>
      </w:pPr>
      <w:r>
        <w:rPr>
          <w:rFonts w:ascii="Times New Roman" w:hAnsi="Times New Roman" w:cs="Times New Roman"/>
          <w:b/>
          <w:bCs/>
        </w:rPr>
        <w:t>Enter unavailable dat</w:t>
      </w:r>
      <w:r>
        <w:rPr>
          <w:rFonts w:ascii="Times New Roman" w:hAnsi="Times New Roman" w:cs="Times New Roman"/>
          <w:b/>
          <w:bCs/>
        </w:rPr>
        <w:t>es.</w:t>
      </w:r>
    </w:p>
    <w:p w:rsidR="0093683C" w:rsidRDefault="00C17920">
      <w:pPr>
        <w:spacing w:after="0" w:line="200" w:lineRule="atLeast"/>
        <w:jc w:val="both"/>
      </w:pPr>
      <w:r>
        <w:rPr>
          <w:rFonts w:ascii="Times New Roman" w:hAnsi="Times New Roman" w:cs="Times New Roman"/>
        </w:rPr>
        <w:t>Create the manuscript - several fields using enter – submit commands.</w:t>
      </w:r>
    </w:p>
    <w:p w:rsidR="0093683C" w:rsidRDefault="00C17920">
      <w:pPr>
        <w:spacing w:after="0" w:line="200" w:lineRule="atLeast"/>
        <w:jc w:val="both"/>
      </w:pPr>
      <w:r>
        <w:rPr>
          <w:rFonts w:ascii="Times New Roman" w:hAnsi="Times New Roman" w:cs="Times New Roman"/>
        </w:rPr>
        <w:t xml:space="preserve">Upload the various files - several fields using enter – submit commands. </w:t>
      </w:r>
    </w:p>
    <w:p w:rsidR="0093683C" w:rsidRDefault="00C17920">
      <w:pPr>
        <w:spacing w:after="0" w:line="200" w:lineRule="atLeast"/>
        <w:jc w:val="both"/>
      </w:pPr>
      <w:r>
        <w:rPr>
          <w:rFonts w:ascii="Times New Roman" w:hAnsi="Times New Roman" w:cs="Times New Roman"/>
        </w:rPr>
        <w:t>Reviewer (oppose and suggest)</w:t>
      </w:r>
    </w:p>
    <w:p w:rsidR="0093683C" w:rsidRDefault="00C17920">
      <w:pPr>
        <w:spacing w:after="0" w:line="200" w:lineRule="atLeast"/>
        <w:jc w:val="both"/>
      </w:pPr>
      <w:r>
        <w:rPr>
          <w:rFonts w:ascii="Times New Roman" w:hAnsi="Times New Roman" w:cs="Times New Roman"/>
        </w:rPr>
        <w:t xml:space="preserve">Verify the automatic PDF version before submission, which is used in the peer review process. </w:t>
      </w:r>
    </w:p>
    <w:p w:rsidR="0093683C" w:rsidRDefault="00C17920">
      <w:pPr>
        <w:spacing w:after="0" w:line="200" w:lineRule="atLeast"/>
        <w:jc w:val="both"/>
      </w:pPr>
      <w:r>
        <w:rPr>
          <w:rFonts w:ascii="Times New Roman" w:hAnsi="Times New Roman" w:cs="Times New Roman"/>
        </w:rPr>
        <w:t>Submission</w:t>
      </w:r>
    </w:p>
    <w:p w:rsidR="0093683C" w:rsidRDefault="00C17920">
      <w:pPr>
        <w:spacing w:after="0" w:line="200" w:lineRule="atLeast"/>
        <w:jc w:val="both"/>
      </w:pPr>
      <w:r>
        <w:rPr>
          <w:rFonts w:ascii="Times New Roman" w:hAnsi="Times New Roman" w:cs="Times New Roman"/>
        </w:rPr>
        <w:t>Email confirming submission.</w:t>
      </w:r>
    </w:p>
    <w:p w:rsidR="0093683C" w:rsidRDefault="00C17920">
      <w:pPr>
        <w:spacing w:after="0" w:line="200" w:lineRule="atLeast"/>
        <w:jc w:val="both"/>
      </w:pPr>
      <w:r>
        <w:rPr>
          <w:rFonts w:ascii="Times New Roman" w:hAnsi="Times New Roman" w:cs="Times New Roman"/>
        </w:rPr>
        <w:t>Follow steps can be verified by using “Submission being processed” of the Editorial Manager™ system.</w:t>
      </w:r>
    </w:p>
    <w:p w:rsidR="0093683C" w:rsidRDefault="0093683C">
      <w:pPr>
        <w:spacing w:after="0" w:line="200" w:lineRule="atLeast"/>
        <w:ind w:left="555"/>
        <w:jc w:val="both"/>
      </w:pPr>
    </w:p>
    <w:sectPr w:rsidR="0093683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920" w:rsidRDefault="00C17920">
      <w:pPr>
        <w:spacing w:after="0" w:line="240" w:lineRule="auto"/>
      </w:pPr>
      <w:r>
        <w:separator/>
      </w:r>
    </w:p>
  </w:endnote>
  <w:endnote w:type="continuationSeparator" w:id="0">
    <w:p w:rsidR="00C17920" w:rsidRDefault="00C1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83C" w:rsidRDefault="00C17920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450E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920" w:rsidRDefault="00C17920">
      <w:pPr>
        <w:spacing w:after="0" w:line="240" w:lineRule="auto"/>
      </w:pPr>
      <w:r>
        <w:separator/>
      </w:r>
    </w:p>
  </w:footnote>
  <w:footnote w:type="continuationSeparator" w:id="0">
    <w:p w:rsidR="00C17920" w:rsidRDefault="00C17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83C" w:rsidRDefault="00C17920">
    <w:pPr>
      <w:pStyle w:val="Header"/>
    </w:pPr>
    <w:r>
      <w:rPr>
        <w:rFonts w:ascii="Times New Roman" w:hAnsi="Times New Roman" w:cs="Times New Roman"/>
        <w:b/>
        <w:sz w:val="20"/>
      </w:rPr>
      <w:t>FOR 694</w:t>
    </w:r>
    <w:r>
      <w:rPr>
        <w:rFonts w:ascii="Times New Roman" w:hAnsi="Times New Roman" w:cs="Times New Roman"/>
        <w:b/>
        <w:sz w:val="20"/>
      </w:rPr>
      <w:tab/>
    </w:r>
    <w:r>
      <w:rPr>
        <w:rFonts w:ascii="Times New Roman" w:hAnsi="Times New Roman" w:cs="Times New Roman"/>
        <w:b/>
        <w:sz w:val="20"/>
      </w:rPr>
      <w:tab/>
      <w:t>M BERDUGO</w:t>
    </w:r>
  </w:p>
  <w:p w:rsidR="0093683C" w:rsidRDefault="00C17920">
    <w:pPr>
      <w:pStyle w:val="Header"/>
    </w:pPr>
    <w:r>
      <w:rPr>
        <w:rFonts w:ascii="Times New Roman" w:hAnsi="Times New Roman" w:cs="Times New Roman"/>
        <w:sz w:val="20"/>
      </w:rPr>
      <w:t>APR 23/14</w:t>
    </w: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  <w:t>SUBMISSION PROCESS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8593B"/>
    <w:multiLevelType w:val="multilevel"/>
    <w:tmpl w:val="E9C25ADA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683C"/>
    <w:rsid w:val="00450ECC"/>
    <w:rsid w:val="0093683C"/>
    <w:rsid w:val="00C1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160" w:line="252" w:lineRule="auto"/>
    </w:pPr>
    <w:rPr>
      <w:rFonts w:ascii="Calibri" w:eastAsia="SimSun" w:hAnsi="Calibri" w:cs="Calibri"/>
      <w:color w:val="00000A"/>
    </w:rPr>
  </w:style>
  <w:style w:type="paragraph" w:styleId="Heading1">
    <w:name w:val="heading 1"/>
    <w:basedOn w:val="Normal"/>
    <w:next w:val="Textbody"/>
    <w:pPr>
      <w:numPr>
        <w:numId w:val="1"/>
      </w:num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Heading2">
    <w:name w:val="heading 2"/>
    <w:basedOn w:val="Normal"/>
    <w:next w:val="Textbody"/>
    <w:pPr>
      <w:numPr>
        <w:ilvl w:val="1"/>
        <w:numId w:val="1"/>
      </w:numPr>
      <w:spacing w:before="28" w:after="28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nternetLink">
    <w:name w:val="Internet Link"/>
    <w:rPr>
      <w:color w:val="000080"/>
      <w:u w:val="single"/>
      <w:lang w:val="en-US" w:eastAsia="en-US" w:bidi="en-U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NormalWeb">
    <w:name w:val="Normal (Web)"/>
    <w:basedOn w:val="Normal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eyonline.com/pb/assets/raw/ifas/jbrauthorguidelines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eyonline.com/pb/assets/raw/editorialmanager/Author_Tutorial_v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2524</Characters>
  <Application>Microsoft Office Word</Application>
  <DocSecurity>0</DocSecurity>
  <Lines>21</Lines>
  <Paragraphs>5</Paragraphs>
  <ScaleCrop>false</ScaleCrop>
  <Company>SUNY ESF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Bibiana Berdugo Moreno</dc:creator>
  <cp:lastModifiedBy>Heather Engelman</cp:lastModifiedBy>
  <cp:revision>2</cp:revision>
  <dcterms:created xsi:type="dcterms:W3CDTF">2014-06-23T16:25:00Z</dcterms:created>
  <dcterms:modified xsi:type="dcterms:W3CDTF">2014-06-23T16:25:00Z</dcterms:modified>
</cp:coreProperties>
</file>