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19762" w14:textId="06D178C6" w:rsidR="009E3D98" w:rsidRDefault="009E3D98">
      <w:pPr>
        <w:rPr>
          <w:rFonts w:cstheme="minorHAnsi"/>
          <w:b/>
          <w:sz w:val="36"/>
          <w:szCs w:val="36"/>
        </w:rPr>
      </w:pPr>
      <w:r>
        <w:rPr>
          <w:rFonts w:cstheme="minorHAnsi"/>
          <w:b/>
          <w:sz w:val="36"/>
          <w:szCs w:val="36"/>
        </w:rPr>
        <w:t>Yanai Lab – Lab Protocol</w:t>
      </w:r>
    </w:p>
    <w:p w14:paraId="2D12EE31" w14:textId="2A2F3848" w:rsidR="009E3D98" w:rsidRPr="009E3D98" w:rsidRDefault="009E3D98" w:rsidP="009E3D98">
      <w:pPr>
        <w:jc w:val="right"/>
        <w:rPr>
          <w:rFonts w:cstheme="minorHAnsi"/>
          <w:b/>
          <w:sz w:val="24"/>
          <w:szCs w:val="24"/>
        </w:rPr>
      </w:pPr>
      <w:r w:rsidRPr="009E3D98">
        <w:rPr>
          <w:rFonts w:cstheme="minorHAnsi"/>
          <w:b/>
          <w:sz w:val="24"/>
          <w:szCs w:val="24"/>
        </w:rPr>
        <w:t>Created by Dan Hong</w:t>
      </w:r>
    </w:p>
    <w:p w14:paraId="5538AC95" w14:textId="7D6FB0E1" w:rsidR="002E780B" w:rsidRPr="000A0CDA" w:rsidRDefault="002E780B">
      <w:pPr>
        <w:rPr>
          <w:rFonts w:cstheme="minorHAnsi"/>
          <w:b/>
          <w:sz w:val="36"/>
          <w:szCs w:val="36"/>
        </w:rPr>
      </w:pPr>
      <w:r w:rsidRPr="000A0CDA">
        <w:rPr>
          <w:rFonts w:cstheme="minorHAnsi"/>
          <w:b/>
          <w:sz w:val="36"/>
          <w:szCs w:val="36"/>
        </w:rPr>
        <w:t>Grinding</w:t>
      </w:r>
      <w:bookmarkStart w:id="0" w:name="_GoBack"/>
      <w:bookmarkEnd w:id="0"/>
    </w:p>
    <w:p w14:paraId="7A41B049" w14:textId="77777777" w:rsidR="002E780B" w:rsidRPr="000A0CDA" w:rsidRDefault="002E780B">
      <w:pPr>
        <w:rPr>
          <w:rFonts w:cstheme="minorHAnsi"/>
          <w:i/>
        </w:rPr>
      </w:pPr>
      <w:r w:rsidRPr="000A0CDA">
        <w:rPr>
          <w:rFonts w:cstheme="minorHAnsi"/>
          <w:i/>
        </w:rPr>
        <w:t>Wiley Mill/Small grinder (Marshall B13)</w:t>
      </w:r>
    </w:p>
    <w:p w14:paraId="4514E9DD" w14:textId="77777777" w:rsidR="0011540B" w:rsidRPr="000A0CDA" w:rsidRDefault="0011540B">
      <w:pPr>
        <w:rPr>
          <w:rFonts w:cstheme="minorHAnsi"/>
        </w:rPr>
      </w:pPr>
      <w:r w:rsidRPr="000A0CDA">
        <w:rPr>
          <w:rFonts w:cstheme="minorHAnsi"/>
        </w:rPr>
        <w:t>The key to B13 can be found next to Mary’s desk and it has a key chain that is an 8 ball.</w:t>
      </w:r>
    </w:p>
    <w:p w14:paraId="4E5C9B2D" w14:textId="77777777" w:rsidR="0011540B" w:rsidRPr="000A0CDA" w:rsidRDefault="0011540B">
      <w:pPr>
        <w:rPr>
          <w:rFonts w:cstheme="minorHAnsi"/>
        </w:rPr>
      </w:pPr>
      <w:r w:rsidRPr="000A0CDA">
        <w:rPr>
          <w:rFonts w:cstheme="minorHAnsi"/>
        </w:rPr>
        <w:t xml:space="preserve">Materials: Wiley Mill, 20ml glass scintillation or </w:t>
      </w:r>
      <w:proofErr w:type="spellStart"/>
      <w:r w:rsidRPr="000A0CDA">
        <w:rPr>
          <w:rFonts w:cstheme="minorHAnsi"/>
        </w:rPr>
        <w:t>scint</w:t>
      </w:r>
      <w:proofErr w:type="spellEnd"/>
      <w:r w:rsidRPr="000A0CDA">
        <w:rPr>
          <w:rFonts w:cstheme="minorHAnsi"/>
        </w:rPr>
        <w:t xml:space="preserve"> vials, </w:t>
      </w:r>
      <w:r w:rsidR="00B91E7F" w:rsidRPr="000A0CDA">
        <w:rPr>
          <w:rFonts w:cstheme="minorHAnsi"/>
        </w:rPr>
        <w:t xml:space="preserve">gloves, </w:t>
      </w:r>
      <w:r w:rsidRPr="000A0CDA">
        <w:rPr>
          <w:rFonts w:cstheme="minorHAnsi"/>
        </w:rPr>
        <w:t>and good judgement.</w:t>
      </w:r>
    </w:p>
    <w:p w14:paraId="51B9E9A9" w14:textId="794098E3" w:rsidR="0011540B" w:rsidRPr="000A0CDA" w:rsidRDefault="00B91E7F">
      <w:pPr>
        <w:rPr>
          <w:rFonts w:cstheme="minorHAnsi"/>
        </w:rPr>
      </w:pPr>
      <w:r w:rsidRPr="000A0CDA">
        <w:rPr>
          <w:rFonts w:cstheme="minorHAnsi"/>
          <w:b/>
        </w:rPr>
        <w:t xml:space="preserve">Prior to grinding, </w:t>
      </w:r>
      <w:r w:rsidRPr="000A0CDA">
        <w:rPr>
          <w:rFonts w:cstheme="minorHAnsi"/>
        </w:rPr>
        <w:t>s</w:t>
      </w:r>
      <w:r w:rsidR="0011540B" w:rsidRPr="000A0CDA">
        <w:rPr>
          <w:rFonts w:cstheme="minorHAnsi"/>
        </w:rPr>
        <w:t xml:space="preserve">tore </w:t>
      </w:r>
      <w:r w:rsidR="007C7E78" w:rsidRPr="000A0CDA">
        <w:rPr>
          <w:rFonts w:cstheme="minorHAnsi"/>
        </w:rPr>
        <w:t>your samples</w:t>
      </w:r>
      <w:r w:rsidR="0011540B" w:rsidRPr="000A0CDA">
        <w:rPr>
          <w:rFonts w:cstheme="minorHAnsi"/>
        </w:rPr>
        <w:t xml:space="preserve"> in the oven (60°C) </w:t>
      </w:r>
      <w:r w:rsidRPr="000A0CDA">
        <w:rPr>
          <w:rFonts w:cstheme="minorHAnsi"/>
        </w:rPr>
        <w:t>for 24 hours</w:t>
      </w:r>
      <w:r w:rsidR="0011540B" w:rsidRPr="000A0CDA">
        <w:rPr>
          <w:rFonts w:cstheme="minorHAnsi"/>
        </w:rPr>
        <w:t xml:space="preserve"> to obtain constant mass</w:t>
      </w:r>
      <w:r w:rsidR="007C7E78" w:rsidRPr="000A0CDA">
        <w:rPr>
          <w:rFonts w:cstheme="minorHAnsi"/>
        </w:rPr>
        <w:t>. Depending on the mass and condition (wet or dry) of your sample, the drying time may vary. Even if you</w:t>
      </w:r>
      <w:r w:rsidR="00A02C10" w:rsidRPr="000A0CDA">
        <w:rPr>
          <w:rFonts w:cstheme="minorHAnsi"/>
        </w:rPr>
        <w:t>r</w:t>
      </w:r>
      <w:r w:rsidR="007C7E78" w:rsidRPr="000A0CDA">
        <w:rPr>
          <w:rFonts w:cstheme="minorHAnsi"/>
        </w:rPr>
        <w:t xml:space="preserve"> sample had been dried before, put it back in the oven </w:t>
      </w:r>
      <w:r w:rsidRPr="000A0CDA">
        <w:rPr>
          <w:rFonts w:cstheme="minorHAnsi"/>
        </w:rPr>
        <w:t xml:space="preserve">for at least overnight. </w:t>
      </w:r>
      <w:r w:rsidRPr="000A0CDA">
        <w:rPr>
          <w:rFonts w:cstheme="minorHAnsi"/>
          <w:b/>
        </w:rPr>
        <w:t xml:space="preserve">Drier samples will go through the grinder </w:t>
      </w:r>
      <w:r w:rsidR="001F03AB" w:rsidRPr="000A0CDA">
        <w:rPr>
          <w:rFonts w:cstheme="minorHAnsi"/>
          <w:b/>
        </w:rPr>
        <w:t>easier</w:t>
      </w:r>
      <w:r w:rsidRPr="000A0CDA">
        <w:rPr>
          <w:rFonts w:cstheme="minorHAnsi"/>
          <w:b/>
        </w:rPr>
        <w:t xml:space="preserve"> than wetter samples</w:t>
      </w:r>
      <w:r w:rsidR="001F03AB" w:rsidRPr="000A0CDA">
        <w:rPr>
          <w:rFonts w:cstheme="minorHAnsi"/>
          <w:b/>
        </w:rPr>
        <w:t xml:space="preserve"> BUT it could take longer as the finer particles are more prone to adhering to the machinery</w:t>
      </w:r>
      <w:r w:rsidRPr="000A0CDA">
        <w:rPr>
          <w:rFonts w:cstheme="minorHAnsi"/>
          <w:b/>
        </w:rPr>
        <w:t xml:space="preserve">. </w:t>
      </w:r>
      <w:r w:rsidRPr="000A0CDA">
        <w:rPr>
          <w:rFonts w:cstheme="minorHAnsi"/>
        </w:rPr>
        <w:t>I bring ~10 samples from B9 oven to B13 oven at a time to avoid walking back and forth between every sample.</w:t>
      </w:r>
      <w:r w:rsidR="008F7956" w:rsidRPr="000A0CDA">
        <w:rPr>
          <w:rFonts w:cstheme="minorHAnsi"/>
        </w:rPr>
        <w:t xml:space="preserve"> However, do not keep your sample in the B13 oven for too long because it rarely works.</w:t>
      </w:r>
    </w:p>
    <w:p w14:paraId="6445C9D7" w14:textId="77777777" w:rsidR="008F7956" w:rsidRPr="000A0CDA" w:rsidRDefault="008F7956" w:rsidP="008F7956">
      <w:pPr>
        <w:pStyle w:val="ListParagraph"/>
        <w:numPr>
          <w:ilvl w:val="0"/>
          <w:numId w:val="1"/>
        </w:numPr>
        <w:rPr>
          <w:rFonts w:cstheme="minorHAnsi"/>
        </w:rPr>
      </w:pPr>
      <w:r w:rsidRPr="000A0CDA">
        <w:rPr>
          <w:rFonts w:cstheme="minorHAnsi"/>
        </w:rPr>
        <w:t>Turn on the lights under the hood, open the hood, and turn on the air valve. You should be able to hear the air flowing through the hose</w:t>
      </w:r>
      <w:r w:rsidR="003D0A28" w:rsidRPr="000A0CDA">
        <w:rPr>
          <w:rFonts w:cstheme="minorHAnsi"/>
        </w:rPr>
        <w:t xml:space="preserve"> if the clip-on </w:t>
      </w:r>
      <w:r w:rsidR="00F66D76" w:rsidRPr="000A0CDA">
        <w:rPr>
          <w:rFonts w:cstheme="minorHAnsi"/>
        </w:rPr>
        <w:t>is loose enough.</w:t>
      </w:r>
    </w:p>
    <w:p w14:paraId="645D27F4" w14:textId="7397B4B9" w:rsidR="00046FE5" w:rsidRPr="000A0CDA" w:rsidRDefault="008F7956" w:rsidP="008F7956">
      <w:pPr>
        <w:pStyle w:val="ListParagraph"/>
        <w:numPr>
          <w:ilvl w:val="0"/>
          <w:numId w:val="1"/>
        </w:numPr>
        <w:rPr>
          <w:rFonts w:cstheme="minorHAnsi"/>
        </w:rPr>
      </w:pPr>
      <w:r w:rsidRPr="000A0CDA">
        <w:rPr>
          <w:rFonts w:cstheme="minorHAnsi"/>
        </w:rPr>
        <w:t xml:space="preserve">Wearing gloves, clean the machine and its parts by blowing air from the hose. Be sure to blow clean the glass plate (both sides), </w:t>
      </w:r>
      <w:r w:rsidR="00046FE5" w:rsidRPr="000A0CDA">
        <w:rPr>
          <w:rFonts w:cstheme="minorHAnsi"/>
        </w:rPr>
        <w:t xml:space="preserve">sieve (inside and out), chute, wheel, and funnel. This should be done before you start and </w:t>
      </w:r>
      <w:r w:rsidR="001F03AB" w:rsidRPr="000A0CDA">
        <w:rPr>
          <w:rFonts w:cstheme="minorHAnsi"/>
        </w:rPr>
        <w:t xml:space="preserve">in </w:t>
      </w:r>
      <w:r w:rsidR="00046FE5" w:rsidRPr="000A0CDA">
        <w:rPr>
          <w:rFonts w:cstheme="minorHAnsi"/>
        </w:rPr>
        <w:t>between every sample</w:t>
      </w:r>
      <w:r w:rsidR="001F03AB" w:rsidRPr="000A0CDA">
        <w:rPr>
          <w:rFonts w:cstheme="minorHAnsi"/>
        </w:rPr>
        <w:t xml:space="preserve"> to prevent cross-contamination</w:t>
      </w:r>
      <w:r w:rsidR="00046FE5" w:rsidRPr="000A0CDA">
        <w:rPr>
          <w:rFonts w:cstheme="minorHAnsi"/>
        </w:rPr>
        <w:t>.</w:t>
      </w:r>
    </w:p>
    <w:p w14:paraId="64D2963A" w14:textId="6F982B49" w:rsidR="008F7956" w:rsidRPr="000A0CDA" w:rsidRDefault="00046FE5" w:rsidP="008F7956">
      <w:pPr>
        <w:pStyle w:val="ListParagraph"/>
        <w:numPr>
          <w:ilvl w:val="0"/>
          <w:numId w:val="1"/>
        </w:numPr>
        <w:rPr>
          <w:rFonts w:cstheme="minorHAnsi"/>
        </w:rPr>
      </w:pPr>
      <w:r w:rsidRPr="000A0CDA">
        <w:rPr>
          <w:rFonts w:cstheme="minorHAnsi"/>
        </w:rPr>
        <w:t>A</w:t>
      </w:r>
      <w:r w:rsidR="008F7956" w:rsidRPr="000A0CDA">
        <w:rPr>
          <w:rFonts w:cstheme="minorHAnsi"/>
        </w:rPr>
        <w:t>ssemble the machine</w:t>
      </w:r>
      <w:r w:rsidRPr="000A0CDA">
        <w:rPr>
          <w:rFonts w:cstheme="minorHAnsi"/>
        </w:rPr>
        <w:t xml:space="preserve">: </w:t>
      </w:r>
      <w:r w:rsidR="00885D32" w:rsidRPr="000A0CDA">
        <w:rPr>
          <w:rFonts w:cstheme="minorHAnsi"/>
        </w:rPr>
        <w:t>Place the metal sieve (engraved 40) right under the wheel with its arm facing right and lock it in place by adjusting the arm-holder and tightening the nut. DO NOT raise the sieve too close to the wheel to a point where it touches the wheel</w:t>
      </w:r>
      <w:r w:rsidR="00F66D76" w:rsidRPr="000A0CDA">
        <w:rPr>
          <w:rFonts w:cstheme="minorHAnsi"/>
        </w:rPr>
        <w:t>; t</w:t>
      </w:r>
      <w:r w:rsidR="00885D32" w:rsidRPr="000A0CDA">
        <w:rPr>
          <w:rFonts w:cstheme="minorHAnsi"/>
        </w:rPr>
        <w:t xml:space="preserve">he machine will make a sharp noise as </w:t>
      </w:r>
      <w:r w:rsidR="00F66D76" w:rsidRPr="000A0CDA">
        <w:rPr>
          <w:rFonts w:cstheme="minorHAnsi"/>
        </w:rPr>
        <w:t xml:space="preserve">the two metal parts are </w:t>
      </w:r>
      <w:proofErr w:type="spellStart"/>
      <w:r w:rsidR="001F03AB" w:rsidRPr="000A0CDA">
        <w:rPr>
          <w:rFonts w:cstheme="minorHAnsi"/>
        </w:rPr>
        <w:t>abrasing</w:t>
      </w:r>
      <w:proofErr w:type="spellEnd"/>
      <w:r w:rsidR="00F66D76" w:rsidRPr="000A0CDA">
        <w:rPr>
          <w:rFonts w:cstheme="minorHAnsi"/>
        </w:rPr>
        <w:t xml:space="preserve"> against one another</w:t>
      </w:r>
      <w:r w:rsidR="00885D32" w:rsidRPr="000A0CDA">
        <w:rPr>
          <w:rFonts w:cstheme="minorHAnsi"/>
        </w:rPr>
        <w:t xml:space="preserve">. </w:t>
      </w:r>
      <w:r w:rsidRPr="000A0CDA">
        <w:rPr>
          <w:rFonts w:cstheme="minorHAnsi"/>
        </w:rPr>
        <w:t>Place the glass plate over the wheel (it should fit perfectly and rest on two metal pins) and lock it in place by turning the metal arm piece over the glass plate and tightening</w:t>
      </w:r>
      <w:r w:rsidR="00F66D76" w:rsidRPr="000A0CDA">
        <w:rPr>
          <w:rFonts w:cstheme="minorHAnsi"/>
        </w:rPr>
        <w:t xml:space="preserve"> the nut in the back</w:t>
      </w:r>
      <w:r w:rsidRPr="000A0CDA">
        <w:rPr>
          <w:rFonts w:cstheme="minorHAnsi"/>
        </w:rPr>
        <w:t>. If it’s not tight enough, your sample will be l</w:t>
      </w:r>
      <w:r w:rsidR="00885D32" w:rsidRPr="000A0CDA">
        <w:rPr>
          <w:rFonts w:cstheme="minorHAnsi"/>
        </w:rPr>
        <w:t>ost in the process of grinding</w:t>
      </w:r>
      <w:r w:rsidR="001F03AB" w:rsidRPr="000A0CDA">
        <w:rPr>
          <w:rFonts w:cstheme="minorHAnsi"/>
        </w:rPr>
        <w:t xml:space="preserve"> (but if too tight, it will break the glass plate)</w:t>
      </w:r>
      <w:r w:rsidR="00885D32" w:rsidRPr="000A0CDA">
        <w:rPr>
          <w:rFonts w:cstheme="minorHAnsi"/>
        </w:rPr>
        <w:t>.</w:t>
      </w:r>
    </w:p>
    <w:p w14:paraId="7DDA200F" w14:textId="2DD820B6" w:rsidR="00F66D76" w:rsidRPr="000A0CDA" w:rsidRDefault="00F66D76" w:rsidP="008F7956">
      <w:pPr>
        <w:pStyle w:val="ListParagraph"/>
        <w:numPr>
          <w:ilvl w:val="0"/>
          <w:numId w:val="1"/>
        </w:numPr>
        <w:rPr>
          <w:rFonts w:cstheme="minorHAnsi"/>
        </w:rPr>
      </w:pPr>
      <w:r w:rsidRPr="000A0CDA">
        <w:rPr>
          <w:rFonts w:cstheme="minorHAnsi"/>
        </w:rPr>
        <w:t xml:space="preserve">Place your labeled </w:t>
      </w:r>
      <w:r w:rsidR="00B44970" w:rsidRPr="000A0CDA">
        <w:rPr>
          <w:rFonts w:cstheme="minorHAnsi"/>
        </w:rPr>
        <w:t>2</w:t>
      </w:r>
      <w:r w:rsidR="001F03AB" w:rsidRPr="000A0CDA">
        <w:rPr>
          <w:rFonts w:cstheme="minorHAnsi"/>
        </w:rPr>
        <w:t xml:space="preserve">0ml </w:t>
      </w:r>
      <w:proofErr w:type="spellStart"/>
      <w:r w:rsidRPr="000A0CDA">
        <w:rPr>
          <w:rFonts w:cstheme="minorHAnsi"/>
        </w:rPr>
        <w:t>scint</w:t>
      </w:r>
      <w:proofErr w:type="spellEnd"/>
      <w:r w:rsidRPr="000A0CDA">
        <w:rPr>
          <w:rFonts w:cstheme="minorHAnsi"/>
        </w:rPr>
        <w:t xml:space="preserve"> vial with a funnel on top below the sieve.</w:t>
      </w:r>
    </w:p>
    <w:p w14:paraId="340CDC5B" w14:textId="77777777" w:rsidR="00F66D76" w:rsidRPr="000A0CDA" w:rsidRDefault="00F66D76" w:rsidP="008F7956">
      <w:pPr>
        <w:pStyle w:val="ListParagraph"/>
        <w:numPr>
          <w:ilvl w:val="0"/>
          <w:numId w:val="1"/>
        </w:numPr>
        <w:rPr>
          <w:rFonts w:cstheme="minorHAnsi"/>
        </w:rPr>
      </w:pPr>
      <w:r w:rsidRPr="000A0CDA">
        <w:rPr>
          <w:rFonts w:cstheme="minorHAnsi"/>
        </w:rPr>
        <w:t>Break up samples manually (wearing gloves obviously) and put them in the chute/hopper at the top of the machine.</w:t>
      </w:r>
    </w:p>
    <w:p w14:paraId="6C6E611A" w14:textId="77777777" w:rsidR="00F66D76" w:rsidRPr="000A0CDA" w:rsidRDefault="00F66D76" w:rsidP="008F7956">
      <w:pPr>
        <w:pStyle w:val="ListParagraph"/>
        <w:numPr>
          <w:ilvl w:val="0"/>
          <w:numId w:val="1"/>
        </w:numPr>
        <w:rPr>
          <w:rFonts w:cstheme="minorHAnsi"/>
        </w:rPr>
      </w:pPr>
      <w:r w:rsidRPr="000A0CDA">
        <w:rPr>
          <w:rFonts w:cstheme="minorHAnsi"/>
        </w:rPr>
        <w:t xml:space="preserve">Turn on the red switch and push down the sample with a wooden </w:t>
      </w:r>
      <w:proofErr w:type="spellStart"/>
      <w:r w:rsidRPr="000A0CDA">
        <w:rPr>
          <w:rFonts w:cstheme="minorHAnsi"/>
        </w:rPr>
        <w:t>stampler</w:t>
      </w:r>
      <w:proofErr w:type="spellEnd"/>
      <w:r w:rsidRPr="000A0CDA">
        <w:rPr>
          <w:rFonts w:cstheme="minorHAnsi"/>
        </w:rPr>
        <w:t>.</w:t>
      </w:r>
      <w:r w:rsidR="003D0A28" w:rsidRPr="000A0CDA">
        <w:rPr>
          <w:rFonts w:cstheme="minorHAnsi"/>
        </w:rPr>
        <w:t xml:space="preserve"> The wooden </w:t>
      </w:r>
      <w:proofErr w:type="spellStart"/>
      <w:r w:rsidR="003D0A28" w:rsidRPr="000A0CDA">
        <w:rPr>
          <w:rFonts w:cstheme="minorHAnsi"/>
        </w:rPr>
        <w:t>stampler</w:t>
      </w:r>
      <w:proofErr w:type="spellEnd"/>
      <w:r w:rsidR="003D0A28" w:rsidRPr="000A0CDA">
        <w:rPr>
          <w:rFonts w:cstheme="minorHAnsi"/>
        </w:rPr>
        <w:t xml:space="preserve"> is not long enough to hit the wheel so you can push it all the way down.</w:t>
      </w:r>
    </w:p>
    <w:p w14:paraId="61901EAD" w14:textId="6EDB0816" w:rsidR="00F66D76" w:rsidRPr="000A0CDA" w:rsidRDefault="00F66D76" w:rsidP="008F7956">
      <w:pPr>
        <w:pStyle w:val="ListParagraph"/>
        <w:numPr>
          <w:ilvl w:val="0"/>
          <w:numId w:val="1"/>
        </w:numPr>
        <w:rPr>
          <w:rFonts w:cstheme="minorHAnsi"/>
        </w:rPr>
      </w:pPr>
      <w:r w:rsidRPr="000A0CDA">
        <w:rPr>
          <w:rFonts w:cstheme="minorHAnsi"/>
        </w:rPr>
        <w:t xml:space="preserve">You will get some of your ground samples in the </w:t>
      </w:r>
      <w:proofErr w:type="spellStart"/>
      <w:r w:rsidRPr="000A0CDA">
        <w:rPr>
          <w:rFonts w:cstheme="minorHAnsi"/>
        </w:rPr>
        <w:t>scint</w:t>
      </w:r>
      <w:proofErr w:type="spellEnd"/>
      <w:r w:rsidRPr="000A0CDA">
        <w:rPr>
          <w:rFonts w:cstheme="minorHAnsi"/>
        </w:rPr>
        <w:t xml:space="preserve"> vial. </w:t>
      </w:r>
      <w:r w:rsidR="00240AE5" w:rsidRPr="000A0CDA">
        <w:rPr>
          <w:rFonts w:cstheme="minorHAnsi"/>
        </w:rPr>
        <w:t>There is still a lot in the machine (i.e. inside the sieve, on top of the sieve, in and around the wheel, and in the hopper). In order to catch this hidden ground sample</w:t>
      </w:r>
      <w:r w:rsidR="001F03AB" w:rsidRPr="000A0CDA">
        <w:rPr>
          <w:rFonts w:cstheme="minorHAnsi"/>
        </w:rPr>
        <w:t xml:space="preserve"> (if you have a small sample and want to have as much material recovered)</w:t>
      </w:r>
      <w:r w:rsidR="00240AE5" w:rsidRPr="000A0CDA">
        <w:rPr>
          <w:rFonts w:cstheme="minorHAnsi"/>
        </w:rPr>
        <w:t xml:space="preserve">, </w:t>
      </w:r>
      <w:r w:rsidR="003D0A28" w:rsidRPr="000A0CDA">
        <w:rPr>
          <w:rFonts w:cstheme="minorHAnsi"/>
        </w:rPr>
        <w:t>A</w:t>
      </w:r>
      <w:r w:rsidR="00240AE5" w:rsidRPr="000A0CDA">
        <w:rPr>
          <w:rFonts w:cstheme="minorHAnsi"/>
        </w:rPr>
        <w:t xml:space="preserve">) turn off the machine, </w:t>
      </w:r>
      <w:r w:rsidR="003D0A28" w:rsidRPr="000A0CDA">
        <w:rPr>
          <w:rFonts w:cstheme="minorHAnsi"/>
        </w:rPr>
        <w:t>B</w:t>
      </w:r>
      <w:r w:rsidR="00240AE5" w:rsidRPr="000A0CDA">
        <w:rPr>
          <w:rFonts w:cstheme="minorHAnsi"/>
        </w:rPr>
        <w:t>) carefully detach the sieve from the machine with ground samples sitting on top and dump it into th</w:t>
      </w:r>
      <w:r w:rsidR="003D0A28" w:rsidRPr="000A0CDA">
        <w:rPr>
          <w:rFonts w:cstheme="minorHAnsi"/>
        </w:rPr>
        <w:t>e funnel, C</w:t>
      </w:r>
      <w:r w:rsidR="00240AE5" w:rsidRPr="000A0CDA">
        <w:rPr>
          <w:rFonts w:cstheme="minorHAnsi"/>
        </w:rPr>
        <w:t>) take the sieve and hit it against the inside of the hopper multiple times so that the finely-ground sample that clings to the sieve will fall back into the hopper</w:t>
      </w:r>
      <w:r w:rsidR="003D0A28" w:rsidRPr="000A0CDA">
        <w:rPr>
          <w:rFonts w:cstheme="minorHAnsi"/>
        </w:rPr>
        <w:t>, and D) turn on the machine without the sieve. You will see a lot of sample falling into the vial. By doing this, you will reduce the loss of your sample.</w:t>
      </w:r>
      <w:r w:rsidR="001F03AB" w:rsidRPr="000A0CDA">
        <w:rPr>
          <w:rFonts w:cstheme="minorHAnsi"/>
        </w:rPr>
        <w:t xml:space="preserve"> However, some material may not have been ground finely enough.</w:t>
      </w:r>
    </w:p>
    <w:p w14:paraId="70F5B2FA" w14:textId="77777777" w:rsidR="003D0A28" w:rsidRPr="000A0CDA" w:rsidRDefault="003D0A28" w:rsidP="008F7956">
      <w:pPr>
        <w:pStyle w:val="ListParagraph"/>
        <w:numPr>
          <w:ilvl w:val="0"/>
          <w:numId w:val="1"/>
        </w:numPr>
        <w:rPr>
          <w:rFonts w:cstheme="minorHAnsi"/>
        </w:rPr>
      </w:pPr>
      <w:r w:rsidRPr="000A0CDA">
        <w:rPr>
          <w:rFonts w:cstheme="minorHAnsi"/>
        </w:rPr>
        <w:lastRenderedPageBreak/>
        <w:t xml:space="preserve">Cap the </w:t>
      </w:r>
      <w:proofErr w:type="spellStart"/>
      <w:r w:rsidRPr="000A0CDA">
        <w:rPr>
          <w:rFonts w:cstheme="minorHAnsi"/>
        </w:rPr>
        <w:t>scint</w:t>
      </w:r>
      <w:proofErr w:type="spellEnd"/>
      <w:r w:rsidRPr="000A0CDA">
        <w:rPr>
          <w:rFonts w:cstheme="minorHAnsi"/>
        </w:rPr>
        <w:t xml:space="preserve"> vial.</w:t>
      </w:r>
    </w:p>
    <w:p w14:paraId="1CE022C0" w14:textId="77777777" w:rsidR="003D0A28" w:rsidRPr="000A0CDA" w:rsidRDefault="003D0A28" w:rsidP="008F7956">
      <w:pPr>
        <w:pStyle w:val="ListParagraph"/>
        <w:numPr>
          <w:ilvl w:val="0"/>
          <w:numId w:val="1"/>
        </w:numPr>
        <w:rPr>
          <w:rFonts w:cstheme="minorHAnsi"/>
        </w:rPr>
      </w:pPr>
      <w:r w:rsidRPr="000A0CDA">
        <w:rPr>
          <w:rFonts w:cstheme="minorHAnsi"/>
        </w:rPr>
        <w:t>Detach the glass plate and clean the machine and all of its parts using the air hose.</w:t>
      </w:r>
    </w:p>
    <w:p w14:paraId="5DA1D207" w14:textId="77777777" w:rsidR="00B91E7F" w:rsidRPr="000A0CDA" w:rsidRDefault="00B91E7F">
      <w:pPr>
        <w:rPr>
          <w:rFonts w:cstheme="minorHAnsi"/>
        </w:rPr>
      </w:pPr>
    </w:p>
    <w:p w14:paraId="24032BD0" w14:textId="77777777" w:rsidR="0011540B" w:rsidRPr="000A0CDA" w:rsidRDefault="0011540B">
      <w:pPr>
        <w:rPr>
          <w:rFonts w:cstheme="minorHAnsi"/>
        </w:rPr>
      </w:pPr>
    </w:p>
    <w:p w14:paraId="28B4992A" w14:textId="77777777" w:rsidR="002E780B" w:rsidRPr="000A0CDA" w:rsidRDefault="002E780B">
      <w:pPr>
        <w:rPr>
          <w:rFonts w:cstheme="minorHAnsi"/>
          <w:i/>
        </w:rPr>
      </w:pPr>
      <w:r w:rsidRPr="000A0CDA">
        <w:rPr>
          <w:rFonts w:cstheme="minorHAnsi"/>
          <w:i/>
        </w:rPr>
        <w:t>Big grinder (</w:t>
      </w:r>
      <w:proofErr w:type="spellStart"/>
      <w:r w:rsidRPr="000A0CDA">
        <w:rPr>
          <w:rFonts w:cstheme="minorHAnsi"/>
          <w:i/>
        </w:rPr>
        <w:t>Illick</w:t>
      </w:r>
      <w:proofErr w:type="spellEnd"/>
      <w:r w:rsidRPr="000A0CDA">
        <w:rPr>
          <w:rFonts w:cstheme="minorHAnsi"/>
          <w:i/>
        </w:rPr>
        <w:t xml:space="preserve"> sub-basement)</w:t>
      </w:r>
    </w:p>
    <w:p w14:paraId="3364A87D" w14:textId="77777777" w:rsidR="002E780B" w:rsidRPr="000A0CDA" w:rsidRDefault="002E780B">
      <w:pPr>
        <w:rPr>
          <w:rFonts w:cstheme="minorHAnsi"/>
        </w:rPr>
      </w:pPr>
    </w:p>
    <w:p w14:paraId="37A0A125" w14:textId="77777777" w:rsidR="0011540B" w:rsidRPr="000A0CDA" w:rsidRDefault="0011540B">
      <w:pPr>
        <w:rPr>
          <w:rFonts w:cstheme="minorHAnsi"/>
        </w:rPr>
      </w:pPr>
    </w:p>
    <w:p w14:paraId="2852EB33" w14:textId="77777777" w:rsidR="002E780B" w:rsidRPr="000A0CDA" w:rsidRDefault="002E780B">
      <w:pPr>
        <w:rPr>
          <w:rFonts w:cstheme="minorHAnsi"/>
          <w:b/>
          <w:sz w:val="36"/>
          <w:szCs w:val="36"/>
        </w:rPr>
      </w:pPr>
      <w:proofErr w:type="spellStart"/>
      <w:r w:rsidRPr="000A0CDA">
        <w:rPr>
          <w:rFonts w:cstheme="minorHAnsi"/>
          <w:b/>
          <w:sz w:val="36"/>
          <w:szCs w:val="36"/>
        </w:rPr>
        <w:t>Ashing</w:t>
      </w:r>
      <w:proofErr w:type="spellEnd"/>
    </w:p>
    <w:p w14:paraId="1015C671" w14:textId="0D8C80CF" w:rsidR="002E780B" w:rsidRPr="000A0CDA" w:rsidRDefault="00DD4BC5">
      <w:pPr>
        <w:rPr>
          <w:rFonts w:cstheme="minorHAnsi"/>
        </w:rPr>
      </w:pPr>
      <w:r w:rsidRPr="000A0CDA">
        <w:rPr>
          <w:rFonts w:cstheme="minorHAnsi"/>
        </w:rPr>
        <w:t>We no longer us this method for hot-plate digesting.</w:t>
      </w:r>
    </w:p>
    <w:p w14:paraId="2E6A9865" w14:textId="77777777" w:rsidR="0011540B" w:rsidRPr="000A0CDA" w:rsidRDefault="0011540B">
      <w:pPr>
        <w:rPr>
          <w:rFonts w:cstheme="minorHAnsi"/>
        </w:rPr>
      </w:pPr>
    </w:p>
    <w:p w14:paraId="4A652F23" w14:textId="3A490EF0" w:rsidR="002E780B" w:rsidRPr="000A0CDA" w:rsidRDefault="00721F61">
      <w:pPr>
        <w:rPr>
          <w:rFonts w:cstheme="minorHAnsi"/>
          <w:b/>
          <w:sz w:val="36"/>
          <w:szCs w:val="36"/>
        </w:rPr>
      </w:pPr>
      <w:r w:rsidRPr="000A0CDA">
        <w:rPr>
          <w:rFonts w:cstheme="minorHAnsi"/>
          <w:b/>
          <w:sz w:val="36"/>
          <w:szCs w:val="36"/>
        </w:rPr>
        <w:t>Acid-d</w:t>
      </w:r>
      <w:r w:rsidR="002E780B" w:rsidRPr="000A0CDA">
        <w:rPr>
          <w:rFonts w:cstheme="minorHAnsi"/>
          <w:b/>
          <w:sz w:val="36"/>
          <w:szCs w:val="36"/>
        </w:rPr>
        <w:t>igesting</w:t>
      </w:r>
    </w:p>
    <w:p w14:paraId="05A15440" w14:textId="59BE13BB" w:rsidR="001F03AB" w:rsidRPr="000A0CDA" w:rsidRDefault="001F03AB" w:rsidP="001F03AB">
      <w:pPr>
        <w:rPr>
          <w:rFonts w:cstheme="minorHAnsi"/>
          <w:i/>
        </w:rPr>
      </w:pPr>
      <w:r w:rsidRPr="000A0CDA">
        <w:rPr>
          <w:rFonts w:cstheme="minorHAnsi"/>
          <w:i/>
        </w:rPr>
        <w:t>Acid digestion for plant material (</w:t>
      </w:r>
      <w:proofErr w:type="spellStart"/>
      <w:r w:rsidRPr="000A0CDA">
        <w:rPr>
          <w:rFonts w:cstheme="minorHAnsi"/>
          <w:i/>
        </w:rPr>
        <w:t>Illick</w:t>
      </w:r>
      <w:proofErr w:type="spellEnd"/>
      <w:r w:rsidRPr="000A0CDA">
        <w:rPr>
          <w:rFonts w:cstheme="minorHAnsi"/>
          <w:i/>
        </w:rPr>
        <w:t xml:space="preserve"> 339)</w:t>
      </w:r>
    </w:p>
    <w:p w14:paraId="7B444894" w14:textId="16FC537C" w:rsidR="001F03AB" w:rsidRPr="000A0CDA" w:rsidRDefault="001F03AB">
      <w:pPr>
        <w:rPr>
          <w:rFonts w:cstheme="minorHAnsi"/>
        </w:rPr>
      </w:pPr>
      <w:r w:rsidRPr="000A0CDA">
        <w:rPr>
          <w:rFonts w:cstheme="minorHAnsi"/>
        </w:rPr>
        <w:t xml:space="preserve">Materials: </w:t>
      </w:r>
      <w:r w:rsidR="00B44970" w:rsidRPr="000A0CDA">
        <w:rPr>
          <w:rFonts w:cstheme="minorHAnsi"/>
        </w:rPr>
        <w:t xml:space="preserve">your samples in </w:t>
      </w:r>
      <w:r w:rsidRPr="000A0CDA">
        <w:rPr>
          <w:rFonts w:cstheme="minorHAnsi"/>
        </w:rPr>
        <w:t xml:space="preserve">20ml glass </w:t>
      </w:r>
      <w:proofErr w:type="spellStart"/>
      <w:r w:rsidRPr="000A0CDA">
        <w:rPr>
          <w:rFonts w:cstheme="minorHAnsi"/>
        </w:rPr>
        <w:t>scint</w:t>
      </w:r>
      <w:proofErr w:type="spellEnd"/>
      <w:r w:rsidRPr="000A0CDA">
        <w:rPr>
          <w:rFonts w:cstheme="minorHAnsi"/>
        </w:rPr>
        <w:t xml:space="preserve"> vials, </w:t>
      </w:r>
      <w:r w:rsidR="00B44970" w:rsidRPr="000A0CDA">
        <w:rPr>
          <w:rFonts w:cstheme="minorHAnsi"/>
        </w:rPr>
        <w:t>weighing paper, scale (0.0001g ~ 80g), g</w:t>
      </w:r>
      <w:r w:rsidRPr="000A0CDA">
        <w:rPr>
          <w:rFonts w:cstheme="minorHAnsi"/>
        </w:rPr>
        <w:t xml:space="preserve">loves, </w:t>
      </w:r>
      <w:r w:rsidR="00B44970" w:rsidRPr="000A0CDA">
        <w:rPr>
          <w:rFonts w:cstheme="minorHAnsi"/>
        </w:rPr>
        <w:t xml:space="preserve">trace-metal grade nitric acid (in a dispenser), Teflon tubes and caps (two kinds) for the microwave, </w:t>
      </w:r>
      <w:r w:rsidR="00B44970" w:rsidRPr="000A0CDA">
        <w:rPr>
          <w:rFonts w:eastAsia="Times New Roman" w:cstheme="minorHAnsi"/>
        </w:rPr>
        <w:t xml:space="preserve">MARS6 Microwave Digestion System (CEM©), </w:t>
      </w:r>
      <w:r w:rsidRPr="000A0CDA">
        <w:rPr>
          <w:rFonts w:cstheme="minorHAnsi"/>
        </w:rPr>
        <w:t>and good judgement.</w:t>
      </w:r>
    </w:p>
    <w:p w14:paraId="691B889F" w14:textId="18525491" w:rsidR="00B44970" w:rsidRPr="000A0CDA" w:rsidRDefault="00B44970">
      <w:pPr>
        <w:rPr>
          <w:rFonts w:cstheme="minorHAnsi"/>
        </w:rPr>
      </w:pPr>
      <w:r w:rsidRPr="000A0CDA">
        <w:rPr>
          <w:rFonts w:cstheme="minorHAnsi"/>
        </w:rPr>
        <w:t xml:space="preserve">The microwave can digest up to 40 samples. The microwave needs to be balanced evenly so </w:t>
      </w:r>
      <w:r w:rsidR="00DB6D6F" w:rsidRPr="000A0CDA">
        <w:rPr>
          <w:rFonts w:cstheme="minorHAnsi"/>
        </w:rPr>
        <w:t xml:space="preserve">refer to the tube placement diagram (next to the microwave) if you have less than 40 samples to digest. Each round should have one </w:t>
      </w:r>
      <w:r w:rsidR="00DB6D6F" w:rsidRPr="000A0CDA">
        <w:rPr>
          <w:rFonts w:cstheme="minorHAnsi"/>
          <w:b/>
          <w:bCs/>
        </w:rPr>
        <w:t>BLANK</w:t>
      </w:r>
      <w:r w:rsidR="00DB6D6F" w:rsidRPr="000A0CDA">
        <w:rPr>
          <w:rFonts w:cstheme="minorHAnsi"/>
        </w:rPr>
        <w:t>, two sample standards (</w:t>
      </w:r>
      <w:r w:rsidR="00DB6D6F" w:rsidRPr="000A0CDA">
        <w:rPr>
          <w:rFonts w:cstheme="minorHAnsi"/>
          <w:b/>
          <w:bCs/>
        </w:rPr>
        <w:t>NIST1515</w:t>
      </w:r>
      <w:r w:rsidR="00DB6D6F" w:rsidRPr="000A0CDA">
        <w:rPr>
          <w:rFonts w:cstheme="minorHAnsi"/>
        </w:rPr>
        <w:t xml:space="preserve">), and one </w:t>
      </w:r>
      <w:r w:rsidR="00DB6D6F" w:rsidRPr="000A0CDA">
        <w:rPr>
          <w:rFonts w:cstheme="minorHAnsi"/>
          <w:b/>
          <w:bCs/>
        </w:rPr>
        <w:t>duplicate</w:t>
      </w:r>
      <w:r w:rsidR="00DB6D6F" w:rsidRPr="000A0CDA">
        <w:rPr>
          <w:rFonts w:cstheme="minorHAnsi"/>
        </w:rPr>
        <w:t xml:space="preserve"> of your sample. </w:t>
      </w:r>
      <w:proofErr w:type="gramStart"/>
      <w:r w:rsidR="00DB6D6F" w:rsidRPr="000A0CDA">
        <w:rPr>
          <w:rFonts w:cstheme="minorHAnsi"/>
        </w:rPr>
        <w:t>With this being said, you</w:t>
      </w:r>
      <w:proofErr w:type="gramEnd"/>
      <w:r w:rsidR="00DB6D6F" w:rsidRPr="000A0CDA">
        <w:rPr>
          <w:rFonts w:cstheme="minorHAnsi"/>
        </w:rPr>
        <w:t xml:space="preserve"> can only digest a total of 36 of your samples in a round.</w:t>
      </w:r>
    </w:p>
    <w:p w14:paraId="26CE2064" w14:textId="612D3521" w:rsidR="002E780B" w:rsidRPr="000A0CDA" w:rsidRDefault="001F03AB">
      <w:pPr>
        <w:rPr>
          <w:rFonts w:cstheme="minorHAnsi"/>
        </w:rPr>
      </w:pPr>
      <w:r w:rsidRPr="000A0CDA">
        <w:rPr>
          <w:rFonts w:cstheme="minorHAnsi"/>
          <w:b/>
        </w:rPr>
        <w:t xml:space="preserve">Prior to </w:t>
      </w:r>
      <w:r w:rsidR="00B44970" w:rsidRPr="000A0CDA">
        <w:rPr>
          <w:rFonts w:cstheme="minorHAnsi"/>
          <w:b/>
        </w:rPr>
        <w:t>weighing</w:t>
      </w:r>
      <w:r w:rsidRPr="000A0CDA">
        <w:rPr>
          <w:rFonts w:cstheme="minorHAnsi"/>
          <w:b/>
        </w:rPr>
        <w:t xml:space="preserve">, </w:t>
      </w:r>
      <w:r w:rsidRPr="000A0CDA">
        <w:rPr>
          <w:rFonts w:cstheme="minorHAnsi"/>
        </w:rPr>
        <w:t>store your samples in the oven (60°C) for 24 hours to obtain constant mass</w:t>
      </w:r>
      <w:r w:rsidR="00B44970" w:rsidRPr="000A0CDA">
        <w:rPr>
          <w:rFonts w:cstheme="minorHAnsi"/>
        </w:rPr>
        <w:t xml:space="preserve"> with the caps slightly unscrewed</w:t>
      </w:r>
      <w:r w:rsidRPr="000A0CDA">
        <w:rPr>
          <w:rFonts w:cstheme="minorHAnsi"/>
        </w:rPr>
        <w:t>. Depending on the</w:t>
      </w:r>
      <w:r w:rsidR="00B44970" w:rsidRPr="000A0CDA">
        <w:rPr>
          <w:rFonts w:cstheme="minorHAnsi"/>
        </w:rPr>
        <w:t xml:space="preserve"> volume</w:t>
      </w:r>
      <w:r w:rsidRPr="000A0CDA">
        <w:rPr>
          <w:rFonts w:cstheme="minorHAnsi"/>
        </w:rPr>
        <w:t xml:space="preserve"> of your sample, the drying time may vary. Even if your sample had been dried before, put it back in the oven for at least overnight</w:t>
      </w:r>
      <w:r w:rsidR="00B44970" w:rsidRPr="000A0CDA">
        <w:rPr>
          <w:rFonts w:cstheme="minorHAnsi"/>
        </w:rPr>
        <w:t>. Close the caps once the samples are dry.</w:t>
      </w:r>
    </w:p>
    <w:p w14:paraId="1E5C2196" w14:textId="4CF58580" w:rsidR="00B44970" w:rsidRPr="000A0CDA" w:rsidRDefault="00B44970" w:rsidP="00B44970">
      <w:pPr>
        <w:pStyle w:val="ListParagraph"/>
        <w:numPr>
          <w:ilvl w:val="0"/>
          <w:numId w:val="3"/>
        </w:numPr>
        <w:rPr>
          <w:rFonts w:cstheme="minorHAnsi"/>
        </w:rPr>
      </w:pPr>
      <w:r w:rsidRPr="000A0CDA">
        <w:rPr>
          <w:rFonts w:cstheme="minorHAnsi"/>
        </w:rPr>
        <w:t>Using the scale and weighing paper, weigh out ~0.25g of your ground sample (I just shake the vial to mix the material and pour little by little onto the weighing paper, but a spatula can be used). Record this number on a datasheet with your sample ID.</w:t>
      </w:r>
    </w:p>
    <w:p w14:paraId="020F4BB5" w14:textId="7626A609" w:rsidR="00B44970" w:rsidRPr="000A0CDA" w:rsidRDefault="00B44970" w:rsidP="00B44970">
      <w:pPr>
        <w:pStyle w:val="ListParagraph"/>
        <w:numPr>
          <w:ilvl w:val="0"/>
          <w:numId w:val="3"/>
        </w:numPr>
        <w:rPr>
          <w:rFonts w:cstheme="minorHAnsi"/>
        </w:rPr>
      </w:pPr>
      <w:r w:rsidRPr="000A0CDA">
        <w:rPr>
          <w:rFonts w:cstheme="minorHAnsi"/>
        </w:rPr>
        <w:t>Pour this ~0.25g of sample into the Teflon tube</w:t>
      </w:r>
      <w:r w:rsidR="00DB6D6F" w:rsidRPr="000A0CDA">
        <w:rPr>
          <w:rFonts w:cstheme="minorHAnsi"/>
        </w:rPr>
        <w:t xml:space="preserve"> and resume with the rest of your samples.</w:t>
      </w:r>
    </w:p>
    <w:p w14:paraId="43BC9B42" w14:textId="2BE18DE9" w:rsidR="00DB6D6F" w:rsidRPr="000A0CDA" w:rsidRDefault="00DB6D6F" w:rsidP="00B44970">
      <w:pPr>
        <w:pStyle w:val="ListParagraph"/>
        <w:numPr>
          <w:ilvl w:val="0"/>
          <w:numId w:val="3"/>
        </w:numPr>
        <w:rPr>
          <w:rFonts w:cstheme="minorHAnsi"/>
        </w:rPr>
      </w:pPr>
      <w:r w:rsidRPr="000A0CDA">
        <w:rPr>
          <w:rFonts w:cstheme="minorHAnsi"/>
        </w:rPr>
        <w:t>Don’t forget to include a BLANK, two sample standards, and one duplicate. BLANK would have 0 for mass whereas the other three will be ~0.25g each.</w:t>
      </w:r>
    </w:p>
    <w:p w14:paraId="070DF1B9" w14:textId="6419B93F" w:rsidR="00DB6D6F" w:rsidRPr="000A0CDA" w:rsidRDefault="00DB6D6F" w:rsidP="00B44970">
      <w:pPr>
        <w:pStyle w:val="ListParagraph"/>
        <w:numPr>
          <w:ilvl w:val="0"/>
          <w:numId w:val="3"/>
        </w:numPr>
        <w:rPr>
          <w:rFonts w:cstheme="minorHAnsi"/>
        </w:rPr>
      </w:pPr>
      <w:r w:rsidRPr="000A0CDA">
        <w:rPr>
          <w:rFonts w:cstheme="minorHAnsi"/>
        </w:rPr>
        <w:t>Bring those weighed samples in Teflon tubes in a Teflon rack under the hood with a dispenser of trace-metal nitric acid. The dispenser should be calibrated to 10ml per pump.</w:t>
      </w:r>
    </w:p>
    <w:p w14:paraId="49E486EB" w14:textId="79E7C8EA" w:rsidR="00DB6D6F" w:rsidRPr="000A0CDA" w:rsidRDefault="00DB6D6F" w:rsidP="00B44970">
      <w:pPr>
        <w:pStyle w:val="ListParagraph"/>
        <w:numPr>
          <w:ilvl w:val="0"/>
          <w:numId w:val="3"/>
        </w:numPr>
        <w:rPr>
          <w:rFonts w:cstheme="minorHAnsi"/>
        </w:rPr>
      </w:pPr>
      <w:r w:rsidRPr="000A0CDA">
        <w:rPr>
          <w:rFonts w:cstheme="minorHAnsi"/>
        </w:rPr>
        <w:t>Add 10ml of trace-metal nitric acid into each of the Teflon tubes.</w:t>
      </w:r>
    </w:p>
    <w:p w14:paraId="4C13B3BD" w14:textId="52B3EAF4" w:rsidR="00DB6D6F" w:rsidRPr="000A0CDA" w:rsidRDefault="00DB6D6F" w:rsidP="00B44970">
      <w:pPr>
        <w:pStyle w:val="ListParagraph"/>
        <w:numPr>
          <w:ilvl w:val="0"/>
          <w:numId w:val="3"/>
        </w:numPr>
        <w:rPr>
          <w:rFonts w:cstheme="minorHAnsi"/>
        </w:rPr>
      </w:pPr>
      <w:r w:rsidRPr="000A0CDA">
        <w:rPr>
          <w:rFonts w:cstheme="minorHAnsi"/>
        </w:rPr>
        <w:t>Put the two caps onto the Teflon tubes. There is a blocker and a cap; put the blocker onto the tube first and then put the cap on. Use the little block</w:t>
      </w:r>
      <w:r w:rsidR="000653F5" w:rsidRPr="000A0CDA">
        <w:rPr>
          <w:rFonts w:cstheme="minorHAnsi"/>
        </w:rPr>
        <w:t xml:space="preserve"> (should be on the shelf by the sink)</w:t>
      </w:r>
      <w:r w:rsidRPr="000A0CDA">
        <w:rPr>
          <w:rFonts w:cstheme="minorHAnsi"/>
        </w:rPr>
        <w:t xml:space="preserve"> to close the caps tightly.</w:t>
      </w:r>
    </w:p>
    <w:p w14:paraId="5B496895" w14:textId="557D7FB2" w:rsidR="0063427C" w:rsidRPr="000A0CDA" w:rsidRDefault="0063427C" w:rsidP="00B44970">
      <w:pPr>
        <w:pStyle w:val="ListParagraph"/>
        <w:numPr>
          <w:ilvl w:val="0"/>
          <w:numId w:val="3"/>
        </w:numPr>
        <w:rPr>
          <w:rFonts w:cstheme="minorHAnsi"/>
        </w:rPr>
      </w:pPr>
      <w:r w:rsidRPr="000A0CDA">
        <w:rPr>
          <w:rFonts w:cstheme="minorHAnsi"/>
        </w:rPr>
        <w:lastRenderedPageBreak/>
        <w:t>Place the capped Teflon tubes into the microwave wheel (refer to the tube placement diagram for how to place the tubes) and put the wheel into the microwave. Close the door.</w:t>
      </w:r>
    </w:p>
    <w:p w14:paraId="711F9BB2" w14:textId="44ADBA4B" w:rsidR="0063427C" w:rsidRPr="000A0CDA" w:rsidRDefault="0063427C" w:rsidP="00B44970">
      <w:pPr>
        <w:pStyle w:val="ListParagraph"/>
        <w:numPr>
          <w:ilvl w:val="0"/>
          <w:numId w:val="3"/>
        </w:numPr>
        <w:rPr>
          <w:rFonts w:cstheme="minorHAnsi"/>
        </w:rPr>
      </w:pPr>
      <w:r w:rsidRPr="000A0CDA">
        <w:rPr>
          <w:rFonts w:cstheme="minorHAnsi"/>
        </w:rPr>
        <w:t xml:space="preserve">Turn on the microwave (right side), press “One Touch” on the screen, and scroll down to find “Plant Material”. Click on this method and </w:t>
      </w:r>
      <w:proofErr w:type="spellStart"/>
      <w:r w:rsidRPr="000A0CDA">
        <w:rPr>
          <w:rFonts w:cstheme="minorHAnsi"/>
        </w:rPr>
        <w:t>and</w:t>
      </w:r>
      <w:proofErr w:type="spellEnd"/>
      <w:r w:rsidRPr="000A0CDA">
        <w:rPr>
          <w:rFonts w:cstheme="minorHAnsi"/>
        </w:rPr>
        <w:t xml:space="preserve"> press “Start”. The machine will initialize and check if the samples are balanced. Once done, it will run for about 1.5~2 hours (including cooling time).</w:t>
      </w:r>
    </w:p>
    <w:p w14:paraId="57D0A470" w14:textId="2E72A6F1" w:rsidR="0063427C" w:rsidRPr="000A0CDA" w:rsidRDefault="0063427C" w:rsidP="00B44970">
      <w:pPr>
        <w:pStyle w:val="ListParagraph"/>
        <w:numPr>
          <w:ilvl w:val="0"/>
          <w:numId w:val="3"/>
        </w:numPr>
        <w:rPr>
          <w:rFonts w:cstheme="minorHAnsi"/>
        </w:rPr>
      </w:pPr>
      <w:r w:rsidRPr="000A0CDA">
        <w:rPr>
          <w:rFonts w:cstheme="minorHAnsi"/>
        </w:rPr>
        <w:t>Stay with the microwave when it’s running.</w:t>
      </w:r>
    </w:p>
    <w:p w14:paraId="7F7B3520" w14:textId="6A9F1398" w:rsidR="0063427C" w:rsidRPr="000A0CDA" w:rsidRDefault="0063427C" w:rsidP="00B44970">
      <w:pPr>
        <w:pStyle w:val="ListParagraph"/>
        <w:numPr>
          <w:ilvl w:val="0"/>
          <w:numId w:val="3"/>
        </w:numPr>
        <w:rPr>
          <w:rFonts w:cstheme="minorHAnsi"/>
        </w:rPr>
      </w:pPr>
      <w:r w:rsidRPr="000A0CDA">
        <w:rPr>
          <w:rFonts w:cstheme="minorHAnsi"/>
        </w:rPr>
        <w:t>Once the microwave is finished running, take out the wheel and samples on to the Teflon rack and bring that under the hood. Turn off the microwave.</w:t>
      </w:r>
    </w:p>
    <w:p w14:paraId="73BF9E62" w14:textId="747112C1" w:rsidR="0063427C" w:rsidRPr="000A0CDA" w:rsidRDefault="0068580A" w:rsidP="00B44970">
      <w:pPr>
        <w:pStyle w:val="ListParagraph"/>
        <w:numPr>
          <w:ilvl w:val="0"/>
          <w:numId w:val="3"/>
        </w:numPr>
        <w:rPr>
          <w:rFonts w:cstheme="minorHAnsi"/>
        </w:rPr>
      </w:pPr>
      <w:r w:rsidRPr="000A0CDA">
        <w:rPr>
          <w:rFonts w:cstheme="minorHAnsi"/>
        </w:rPr>
        <w:t>Uncap the tubes slowly and carefully, letting out the fumes from the tubes. Set the dirty caps aside for washing later.</w:t>
      </w:r>
    </w:p>
    <w:p w14:paraId="30E96FA6" w14:textId="77D8186B" w:rsidR="0068580A" w:rsidRPr="000A0CDA" w:rsidRDefault="0068580A" w:rsidP="00B44970">
      <w:pPr>
        <w:pStyle w:val="ListParagraph"/>
        <w:numPr>
          <w:ilvl w:val="0"/>
          <w:numId w:val="3"/>
        </w:numPr>
        <w:rPr>
          <w:rFonts w:cstheme="minorHAnsi"/>
        </w:rPr>
      </w:pPr>
      <w:r w:rsidRPr="000A0CDA">
        <w:rPr>
          <w:rFonts w:cstheme="minorHAnsi"/>
        </w:rPr>
        <w:t xml:space="preserve">Add distilled deionized water (DDW) into the Teflon tube using a squeeze bottle. Transfer this solution into </w:t>
      </w:r>
      <w:r w:rsidR="00DD4BC5" w:rsidRPr="000A0CDA">
        <w:rPr>
          <w:rFonts w:cstheme="minorHAnsi"/>
        </w:rPr>
        <w:t xml:space="preserve">a </w:t>
      </w:r>
      <w:r w:rsidRPr="000A0CDA">
        <w:rPr>
          <w:rFonts w:cstheme="minorHAnsi"/>
        </w:rPr>
        <w:t xml:space="preserve">prelabeled and pre-weighed 50ml </w:t>
      </w:r>
      <w:r w:rsidR="00DD4BC5" w:rsidRPr="000A0CDA">
        <w:rPr>
          <w:rFonts w:cstheme="minorHAnsi"/>
        </w:rPr>
        <w:t>centrifuge tube.</w:t>
      </w:r>
    </w:p>
    <w:p w14:paraId="382DAABF" w14:textId="09B16972" w:rsidR="00DD4BC5" w:rsidRPr="000A0CDA" w:rsidRDefault="00DD4BC5" w:rsidP="00B44970">
      <w:pPr>
        <w:pStyle w:val="ListParagraph"/>
        <w:numPr>
          <w:ilvl w:val="0"/>
          <w:numId w:val="3"/>
        </w:numPr>
        <w:rPr>
          <w:rFonts w:cstheme="minorHAnsi"/>
        </w:rPr>
      </w:pPr>
      <w:r w:rsidRPr="000A0CDA">
        <w:rPr>
          <w:rFonts w:cstheme="minorHAnsi"/>
        </w:rPr>
        <w:t xml:space="preserve">Rinse the inside of the Teflon tube with more DDW and pour that into the same 50ml centrifuge tube. Do </w:t>
      </w:r>
      <w:proofErr w:type="gramStart"/>
      <w:r w:rsidRPr="000A0CDA">
        <w:rPr>
          <w:rFonts w:cstheme="minorHAnsi"/>
        </w:rPr>
        <w:t>this three times</w:t>
      </w:r>
      <w:proofErr w:type="gramEnd"/>
      <w:r w:rsidRPr="000A0CDA">
        <w:rPr>
          <w:rFonts w:cstheme="minorHAnsi"/>
        </w:rPr>
        <w:t xml:space="preserve"> or until the solution in the centrifuge tube reaches 50ml.</w:t>
      </w:r>
    </w:p>
    <w:p w14:paraId="7626FE12" w14:textId="2E5BCE53" w:rsidR="00DD4BC5" w:rsidRPr="000A0CDA" w:rsidRDefault="00DD4BC5" w:rsidP="00B44970">
      <w:pPr>
        <w:pStyle w:val="ListParagraph"/>
        <w:numPr>
          <w:ilvl w:val="0"/>
          <w:numId w:val="3"/>
        </w:numPr>
        <w:rPr>
          <w:rFonts w:cstheme="minorHAnsi"/>
        </w:rPr>
      </w:pPr>
      <w:r w:rsidRPr="000A0CDA">
        <w:rPr>
          <w:rFonts w:cstheme="minorHAnsi"/>
        </w:rPr>
        <w:t>Cap the tubes and record their final masses (50ml of digested and diluted solution + centrifuge tube).</w:t>
      </w:r>
    </w:p>
    <w:p w14:paraId="4CBD6B87" w14:textId="77777777" w:rsidR="0011540B" w:rsidRPr="000A0CDA" w:rsidRDefault="0011540B">
      <w:pPr>
        <w:rPr>
          <w:rFonts w:cstheme="minorHAnsi"/>
        </w:rPr>
      </w:pPr>
    </w:p>
    <w:p w14:paraId="19D2F3A9" w14:textId="77777777" w:rsidR="002E780B" w:rsidRPr="000A0CDA" w:rsidRDefault="002E780B">
      <w:pPr>
        <w:rPr>
          <w:rFonts w:cstheme="minorHAnsi"/>
          <w:b/>
          <w:sz w:val="36"/>
          <w:szCs w:val="36"/>
        </w:rPr>
      </w:pPr>
      <w:r w:rsidRPr="000A0CDA">
        <w:rPr>
          <w:rFonts w:cstheme="minorHAnsi"/>
          <w:b/>
          <w:sz w:val="36"/>
          <w:szCs w:val="36"/>
        </w:rPr>
        <w:t>Acid-washing</w:t>
      </w:r>
    </w:p>
    <w:p w14:paraId="4CDA5729" w14:textId="2F1A00FF" w:rsidR="002E780B" w:rsidRPr="000A0CDA" w:rsidRDefault="00537FCB">
      <w:pPr>
        <w:rPr>
          <w:rFonts w:cstheme="minorHAnsi"/>
        </w:rPr>
      </w:pPr>
      <w:r w:rsidRPr="000A0CDA">
        <w:rPr>
          <w:rFonts w:cstheme="minorHAnsi"/>
        </w:rPr>
        <w:t>We no longer acid wash used centrifuge tubes. Get new ones from the chemical stock room (Marlene is awesome!).</w:t>
      </w:r>
    </w:p>
    <w:p w14:paraId="6F4EA5A5" w14:textId="77777777" w:rsidR="0011540B" w:rsidRPr="000A0CDA" w:rsidRDefault="0011540B">
      <w:pPr>
        <w:rPr>
          <w:rFonts w:cstheme="minorHAnsi"/>
        </w:rPr>
      </w:pPr>
    </w:p>
    <w:p w14:paraId="5B19AE8B" w14:textId="6597B71A" w:rsidR="00537FCB" w:rsidRPr="000A0CDA" w:rsidRDefault="00537FCB" w:rsidP="00537FCB">
      <w:pPr>
        <w:rPr>
          <w:rFonts w:cstheme="minorHAnsi"/>
          <w:b/>
          <w:sz w:val="36"/>
          <w:szCs w:val="36"/>
        </w:rPr>
      </w:pPr>
      <w:r w:rsidRPr="000A0CDA">
        <w:rPr>
          <w:rFonts w:cstheme="minorHAnsi"/>
          <w:b/>
          <w:sz w:val="36"/>
          <w:szCs w:val="36"/>
        </w:rPr>
        <w:t>ICP</w:t>
      </w:r>
    </w:p>
    <w:p w14:paraId="117CFBA9" w14:textId="77777777" w:rsidR="00537FCB" w:rsidRPr="000A0CDA" w:rsidRDefault="00537FCB" w:rsidP="00537FCB">
      <w:pPr>
        <w:rPr>
          <w:rFonts w:cstheme="minorHAnsi"/>
          <w:i/>
          <w:iCs/>
        </w:rPr>
      </w:pPr>
      <w:proofErr w:type="gramStart"/>
      <w:r w:rsidRPr="000A0CDA">
        <w:rPr>
          <w:rFonts w:cstheme="minorHAnsi"/>
          <w:i/>
          <w:iCs/>
        </w:rPr>
        <w:t>Inductively-Coupled</w:t>
      </w:r>
      <w:proofErr w:type="gramEnd"/>
      <w:r w:rsidRPr="000A0CDA">
        <w:rPr>
          <w:rFonts w:cstheme="minorHAnsi"/>
          <w:i/>
          <w:iCs/>
        </w:rPr>
        <w:t xml:space="preserve"> Plasma (Optical Emission Spectrometer) is located in Baker 126.</w:t>
      </w:r>
    </w:p>
    <w:p w14:paraId="02CF4D8E" w14:textId="449CF3D6" w:rsidR="00537FCB" w:rsidRPr="000A0CDA" w:rsidRDefault="00537FCB" w:rsidP="00537FCB">
      <w:pPr>
        <w:rPr>
          <w:rFonts w:cstheme="minorHAnsi"/>
        </w:rPr>
      </w:pPr>
      <w:r w:rsidRPr="000A0CDA">
        <w:rPr>
          <w:rFonts w:cstheme="minorHAnsi"/>
        </w:rPr>
        <w:t>Materials: your sample digests, I</w:t>
      </w:r>
      <w:r w:rsidR="00BF040C" w:rsidRPr="000A0CDA">
        <w:rPr>
          <w:rFonts w:cstheme="minorHAnsi"/>
        </w:rPr>
        <w:t>CP-OES, internal standard (Yttrium; Deb has it), ICP calibration standards including a blank, and good judgement.</w:t>
      </w:r>
    </w:p>
    <w:p w14:paraId="0E9BDB68" w14:textId="2D1654C4" w:rsidR="0011540B" w:rsidRPr="000A0CDA" w:rsidRDefault="00537FCB">
      <w:pPr>
        <w:rPr>
          <w:rFonts w:cstheme="minorHAnsi"/>
        </w:rPr>
      </w:pPr>
      <w:r w:rsidRPr="000A0CDA">
        <w:rPr>
          <w:rFonts w:cstheme="minorHAnsi"/>
          <w:b/>
          <w:bCs/>
        </w:rPr>
        <w:t xml:space="preserve">Prior to analyzing </w:t>
      </w:r>
      <w:r w:rsidR="00BF040C" w:rsidRPr="000A0CDA">
        <w:rPr>
          <w:rFonts w:cstheme="minorHAnsi"/>
          <w:b/>
          <w:bCs/>
        </w:rPr>
        <w:t>your samples</w:t>
      </w:r>
      <w:r w:rsidR="00BF040C" w:rsidRPr="000A0CDA">
        <w:rPr>
          <w:rFonts w:cstheme="minorHAnsi"/>
        </w:rPr>
        <w:t>, you need to provide Deb with a few of your samples so that she can run them to come up with the right matrix of your calibration standards (usually 4~6 standards). You also need to tell her which elements you are interested in analyzing. You can decide whether to include Yttrium (an internal standard) to your sample. Inquire Deb about this approach.</w:t>
      </w:r>
      <w:r w:rsidR="0028357F" w:rsidRPr="000A0CDA">
        <w:rPr>
          <w:rFonts w:cstheme="minorHAnsi"/>
        </w:rPr>
        <w:t xml:space="preserve"> For more detailed protocol on using the machine, talk to Deb! She will train you.</w:t>
      </w:r>
    </w:p>
    <w:p w14:paraId="3B983E44" w14:textId="27C94B31" w:rsidR="00BF040C" w:rsidRPr="000A0CDA" w:rsidRDefault="00921AF7" w:rsidP="00BF040C">
      <w:pPr>
        <w:pStyle w:val="ListParagraph"/>
        <w:numPr>
          <w:ilvl w:val="0"/>
          <w:numId w:val="4"/>
        </w:numPr>
        <w:rPr>
          <w:rFonts w:cstheme="minorHAnsi"/>
        </w:rPr>
      </w:pPr>
      <w:r w:rsidRPr="000A0CDA">
        <w:rPr>
          <w:rFonts w:cstheme="minorHAnsi"/>
        </w:rPr>
        <w:t>Start with a “</w:t>
      </w:r>
      <w:proofErr w:type="spellStart"/>
      <w:r w:rsidRPr="000A0CDA">
        <w:rPr>
          <w:rFonts w:cstheme="minorHAnsi"/>
        </w:rPr>
        <w:t>calib</w:t>
      </w:r>
      <w:proofErr w:type="spellEnd"/>
      <w:r w:rsidRPr="000A0CDA">
        <w:rPr>
          <w:rFonts w:cstheme="minorHAnsi"/>
        </w:rPr>
        <w:t xml:space="preserve"> blank” and calibrate the machine with the standards that Deb provides (she needs to make these standards so it may take some time).</w:t>
      </w:r>
    </w:p>
    <w:p w14:paraId="70564FBE" w14:textId="4332F447" w:rsidR="00921AF7" w:rsidRPr="000A0CDA" w:rsidRDefault="00921AF7" w:rsidP="00BF040C">
      <w:pPr>
        <w:pStyle w:val="ListParagraph"/>
        <w:numPr>
          <w:ilvl w:val="0"/>
          <w:numId w:val="4"/>
        </w:numPr>
        <w:rPr>
          <w:rFonts w:cstheme="minorHAnsi"/>
        </w:rPr>
      </w:pPr>
      <w:r w:rsidRPr="000A0CDA">
        <w:rPr>
          <w:rFonts w:cstheme="minorHAnsi"/>
        </w:rPr>
        <w:t>Run the QC and make sure all the elements are passing (there are some elements that constantly behave worse than others and this is where your good judgement comes in).</w:t>
      </w:r>
    </w:p>
    <w:p w14:paraId="14D22F46" w14:textId="51039526" w:rsidR="00921AF7" w:rsidRPr="000A0CDA" w:rsidRDefault="00921AF7" w:rsidP="00BF040C">
      <w:pPr>
        <w:pStyle w:val="ListParagraph"/>
        <w:numPr>
          <w:ilvl w:val="0"/>
          <w:numId w:val="4"/>
        </w:numPr>
        <w:rPr>
          <w:rFonts w:cstheme="minorHAnsi"/>
        </w:rPr>
      </w:pPr>
      <w:r w:rsidRPr="000A0CDA">
        <w:rPr>
          <w:rFonts w:cstheme="minorHAnsi"/>
        </w:rPr>
        <w:t>If your elements of interest don’t pass, recalibrate the machine or consult with Deb.</w:t>
      </w:r>
    </w:p>
    <w:p w14:paraId="117DB20B" w14:textId="37A18110" w:rsidR="00921AF7" w:rsidRPr="000A0CDA" w:rsidRDefault="00921AF7" w:rsidP="00BF040C">
      <w:pPr>
        <w:pStyle w:val="ListParagraph"/>
        <w:numPr>
          <w:ilvl w:val="0"/>
          <w:numId w:val="4"/>
        </w:numPr>
        <w:rPr>
          <w:rFonts w:cstheme="minorHAnsi"/>
        </w:rPr>
      </w:pPr>
      <w:r w:rsidRPr="000A0CDA">
        <w:rPr>
          <w:rFonts w:cstheme="minorHAnsi"/>
        </w:rPr>
        <w:t>Run a blank as a sample.</w:t>
      </w:r>
    </w:p>
    <w:p w14:paraId="6A05F007" w14:textId="0F93DFD7" w:rsidR="00921AF7" w:rsidRPr="000A0CDA" w:rsidRDefault="00921AF7" w:rsidP="00921AF7">
      <w:pPr>
        <w:pStyle w:val="ListParagraph"/>
        <w:numPr>
          <w:ilvl w:val="0"/>
          <w:numId w:val="4"/>
        </w:numPr>
        <w:rPr>
          <w:rFonts w:cstheme="minorHAnsi"/>
        </w:rPr>
      </w:pPr>
      <w:r w:rsidRPr="000A0CDA">
        <w:rPr>
          <w:rFonts w:cstheme="minorHAnsi"/>
        </w:rPr>
        <w:lastRenderedPageBreak/>
        <w:t>Run the rest of your samples. I like to run QC every 5 samples. And a blank is run after every QC. If it’s a good ICP day and the QC seems to pass consistently, then I run QC every 10 samples.</w:t>
      </w:r>
    </w:p>
    <w:p w14:paraId="36FEEA03" w14:textId="080E5B1F" w:rsidR="00721F61" w:rsidRPr="000A0CDA" w:rsidRDefault="00721F61" w:rsidP="00721F61">
      <w:pPr>
        <w:rPr>
          <w:rFonts w:cstheme="minorHAnsi"/>
        </w:rPr>
      </w:pPr>
    </w:p>
    <w:p w14:paraId="29CA5A1A" w14:textId="53B67C94" w:rsidR="00721F61" w:rsidRPr="000A0CDA" w:rsidRDefault="00721F61" w:rsidP="00721F61">
      <w:pPr>
        <w:rPr>
          <w:rFonts w:cstheme="minorHAnsi"/>
          <w:b/>
          <w:bCs/>
          <w:sz w:val="36"/>
          <w:szCs w:val="36"/>
        </w:rPr>
      </w:pPr>
      <w:r w:rsidRPr="000A0CDA">
        <w:rPr>
          <w:rFonts w:cstheme="minorHAnsi"/>
          <w:b/>
          <w:bCs/>
          <w:sz w:val="36"/>
          <w:szCs w:val="36"/>
        </w:rPr>
        <w:t>Now what do I do?</w:t>
      </w:r>
    </w:p>
    <w:p w14:paraId="1AD60C30" w14:textId="69B46941" w:rsidR="00721F61" w:rsidRPr="000A0CDA" w:rsidRDefault="00721F61" w:rsidP="00721F61">
      <w:pPr>
        <w:rPr>
          <w:rFonts w:cstheme="minorHAnsi"/>
        </w:rPr>
      </w:pPr>
      <w:r w:rsidRPr="000A0CDA">
        <w:rPr>
          <w:rFonts w:cstheme="minorHAnsi"/>
        </w:rPr>
        <w:t>Assuming you saved and exported your ICP outputs and sent them to yourself, it’s time to make a sense out of what all these numbers mean! You will need to know your Sample ID, Analyte Name, Conc (</w:t>
      </w:r>
      <w:proofErr w:type="spellStart"/>
      <w:r w:rsidRPr="000A0CDA">
        <w:rPr>
          <w:rFonts w:cstheme="minorHAnsi"/>
        </w:rPr>
        <w:t>Calib</w:t>
      </w:r>
      <w:proofErr w:type="spellEnd"/>
      <w:r w:rsidRPr="000A0CDA">
        <w:rPr>
          <w:rFonts w:cstheme="minorHAnsi"/>
        </w:rPr>
        <w:t xml:space="preserve">), and sometimes </w:t>
      </w:r>
      <w:proofErr w:type="spellStart"/>
      <w:r w:rsidRPr="000A0CDA">
        <w:rPr>
          <w:rFonts w:cstheme="minorHAnsi"/>
        </w:rPr>
        <w:t>Calib</w:t>
      </w:r>
      <w:proofErr w:type="spellEnd"/>
      <w:r w:rsidRPr="000A0CDA">
        <w:rPr>
          <w:rFonts w:cstheme="minorHAnsi"/>
        </w:rPr>
        <w:t xml:space="preserve"> Units.</w:t>
      </w:r>
    </w:p>
    <w:p w14:paraId="4936C24C" w14:textId="506AEBDD" w:rsidR="00721F61" w:rsidRPr="000A0CDA" w:rsidRDefault="00721F61" w:rsidP="00721F61">
      <w:pPr>
        <w:rPr>
          <w:rFonts w:cstheme="minorHAnsi"/>
        </w:rPr>
      </w:pPr>
      <w:r w:rsidRPr="000A0CDA">
        <w:rPr>
          <w:rFonts w:cstheme="minorHAnsi"/>
        </w:rPr>
        <w:t xml:space="preserve">The outputs that ICP provides are in mass/volume unit, more specifically ug/L or mg/L. These outputs and/or numbers are based on the 50ml diluted digests. </w:t>
      </w:r>
      <w:proofErr w:type="gramStart"/>
      <w:r w:rsidRPr="000A0CDA">
        <w:rPr>
          <w:rFonts w:cstheme="minorHAnsi"/>
        </w:rPr>
        <w:t>So</w:t>
      </w:r>
      <w:proofErr w:type="gramEnd"/>
      <w:r w:rsidRPr="000A0CDA">
        <w:rPr>
          <w:rFonts w:cstheme="minorHAnsi"/>
        </w:rPr>
        <w:t xml:space="preserve"> in order to represent the concentration of an element per mass of ground sample material, you need to do some conversion.</w:t>
      </w:r>
      <w:r w:rsidR="00130851">
        <w:rPr>
          <w:rFonts w:cstheme="minorHAnsi"/>
        </w:rPr>
        <w:t xml:space="preserve"> You can either copy and paste (transpose) the ICP output or use “Lookup” command in Excel to transfer the ICP outputs onto your </w:t>
      </w:r>
      <w:proofErr w:type="spellStart"/>
      <w:r w:rsidR="00130851">
        <w:rPr>
          <w:rFonts w:cstheme="minorHAnsi"/>
        </w:rPr>
        <w:t>dataseet</w:t>
      </w:r>
      <w:proofErr w:type="spellEnd"/>
      <w:r w:rsidR="00130851">
        <w:rPr>
          <w:rFonts w:cstheme="minorHAnsi"/>
        </w:rPr>
        <w:t>.</w:t>
      </w:r>
    </w:p>
    <w:p w14:paraId="1FAAE1B2" w14:textId="304ED540" w:rsidR="00721F61" w:rsidRPr="000A0CDA" w:rsidRDefault="00721F61" w:rsidP="00721F61">
      <w:pPr>
        <w:rPr>
          <w:rFonts w:cstheme="minorHAnsi"/>
        </w:rPr>
      </w:pPr>
      <w:r w:rsidRPr="000A0CDA">
        <w:rPr>
          <w:rFonts w:cstheme="minorHAnsi"/>
        </w:rPr>
        <w:t>For example, if you have a phosphorus ICP output of 3.80275 mg/L:</w:t>
      </w:r>
    </w:p>
    <w:p w14:paraId="105CECB1" w14:textId="77777777" w:rsidR="00784785" w:rsidRDefault="00784785" w:rsidP="00721F61">
      <w:pPr>
        <w:rPr>
          <w:rFonts w:cstheme="minorHAnsi"/>
        </w:rPr>
      </w:pPr>
    </w:p>
    <w:p w14:paraId="1E910289" w14:textId="47AE9A29" w:rsidR="000A0CDA" w:rsidRDefault="001D1BE3" w:rsidP="00721F61">
      <w:pPr>
        <w:rPr>
          <w:rFonts w:cstheme="minorHAnsi"/>
        </w:rPr>
      </w:pPr>
      <w:r>
        <w:rPr>
          <w:rFonts w:cstheme="minorHAnsi"/>
        </w:rPr>
        <w:t>8.957</w:t>
      </w:r>
      <w:r w:rsidR="00721F61" w:rsidRPr="000A0CDA">
        <w:rPr>
          <w:rFonts w:cstheme="minorHAnsi"/>
        </w:rPr>
        <w:t xml:space="preserve"> mg/L * (</w:t>
      </w:r>
      <w:r>
        <w:rPr>
          <w:rFonts w:cstheme="minorHAnsi"/>
        </w:rPr>
        <w:t xml:space="preserve">50.2353 </w:t>
      </w:r>
      <w:r w:rsidR="00721F61" w:rsidRPr="000A0CDA">
        <w:rPr>
          <w:rFonts w:cstheme="minorHAnsi"/>
        </w:rPr>
        <w:t>ml of diluted digest) * (1L/1000ml) / (</w:t>
      </w:r>
      <w:r>
        <w:rPr>
          <w:rFonts w:cstheme="minorHAnsi"/>
        </w:rPr>
        <w:t>0.2487</w:t>
      </w:r>
      <w:r w:rsidR="00721F61" w:rsidRPr="000A0CDA">
        <w:rPr>
          <w:rFonts w:cstheme="minorHAnsi"/>
        </w:rPr>
        <w:t>g of ground sample)</w:t>
      </w:r>
      <w:r w:rsidR="000A0CDA" w:rsidRPr="000A0CDA">
        <w:rPr>
          <w:rFonts w:cstheme="minorHAnsi"/>
        </w:rPr>
        <w:t xml:space="preserve"> = </w:t>
      </w:r>
      <w:r>
        <w:rPr>
          <w:rFonts w:cstheme="minorHAnsi"/>
        </w:rPr>
        <w:t>1.8092</w:t>
      </w:r>
      <w:r w:rsidR="000A0CDA" w:rsidRPr="000A0CDA">
        <w:rPr>
          <w:rFonts w:cstheme="minorHAnsi"/>
        </w:rPr>
        <w:t xml:space="preserve"> mg of P/g of sample</w:t>
      </w:r>
    </w:p>
    <w:p w14:paraId="05E89BD3" w14:textId="77777777" w:rsidR="00784785" w:rsidRPr="000A0CDA" w:rsidRDefault="00784785" w:rsidP="00721F61">
      <w:pPr>
        <w:rPr>
          <w:rFonts w:cstheme="minorHAnsi"/>
        </w:rPr>
      </w:pPr>
    </w:p>
    <w:p w14:paraId="724A9787" w14:textId="57DD8861" w:rsidR="000A0CDA" w:rsidRPr="000A0CDA" w:rsidRDefault="000A0CDA" w:rsidP="00721F61">
      <w:pPr>
        <w:rPr>
          <w:rFonts w:cstheme="minorHAnsi"/>
        </w:rPr>
      </w:pPr>
      <w:r w:rsidRPr="000A0CDA">
        <w:rPr>
          <w:rFonts w:cstheme="minorHAnsi"/>
        </w:rPr>
        <w:t>I find the format of the datasheet below most helpful in keeping track of all the numbers.</w:t>
      </w:r>
    </w:p>
    <w:tbl>
      <w:tblPr>
        <w:tblStyle w:val="TableGrid"/>
        <w:tblW w:w="0" w:type="auto"/>
        <w:tblLook w:val="04A0" w:firstRow="1" w:lastRow="0" w:firstColumn="1" w:lastColumn="0" w:noHBand="0" w:noVBand="1"/>
      </w:tblPr>
      <w:tblGrid>
        <w:gridCol w:w="820"/>
        <w:gridCol w:w="894"/>
        <w:gridCol w:w="909"/>
        <w:gridCol w:w="1119"/>
        <w:gridCol w:w="947"/>
        <w:gridCol w:w="947"/>
        <w:gridCol w:w="877"/>
        <w:gridCol w:w="877"/>
        <w:gridCol w:w="980"/>
        <w:gridCol w:w="980"/>
      </w:tblGrid>
      <w:tr w:rsidR="000A0CDA" w:rsidRPr="000A0CDA" w14:paraId="3EF13062" w14:textId="175E376E" w:rsidTr="000A0CDA">
        <w:tc>
          <w:tcPr>
            <w:tcW w:w="949" w:type="dxa"/>
          </w:tcPr>
          <w:p w14:paraId="2DDA3F95" w14:textId="3505B9F6" w:rsidR="000A0CDA" w:rsidRPr="000A0CDA" w:rsidRDefault="000A0CDA" w:rsidP="00721F61">
            <w:pPr>
              <w:rPr>
                <w:rFonts w:cstheme="minorHAnsi"/>
                <w:sz w:val="18"/>
                <w:szCs w:val="18"/>
              </w:rPr>
            </w:pPr>
            <w:r w:rsidRPr="000A0CDA">
              <w:rPr>
                <w:rFonts w:cstheme="minorHAnsi"/>
                <w:sz w:val="18"/>
                <w:szCs w:val="18"/>
              </w:rPr>
              <w:t>Teflon tube #</w:t>
            </w:r>
          </w:p>
        </w:tc>
        <w:tc>
          <w:tcPr>
            <w:tcW w:w="1022" w:type="dxa"/>
          </w:tcPr>
          <w:p w14:paraId="28C611F2" w14:textId="634CE497" w:rsidR="000A0CDA" w:rsidRPr="000A0CDA" w:rsidRDefault="000A0CDA" w:rsidP="00721F61">
            <w:pPr>
              <w:rPr>
                <w:rFonts w:cstheme="minorHAnsi"/>
                <w:sz w:val="18"/>
                <w:szCs w:val="18"/>
              </w:rPr>
            </w:pPr>
            <w:r w:rsidRPr="000A0CDA">
              <w:rPr>
                <w:rFonts w:cstheme="minorHAnsi"/>
                <w:sz w:val="18"/>
                <w:szCs w:val="18"/>
              </w:rPr>
              <w:t>Sample ID</w:t>
            </w:r>
          </w:p>
        </w:tc>
        <w:tc>
          <w:tcPr>
            <w:tcW w:w="1038" w:type="dxa"/>
          </w:tcPr>
          <w:p w14:paraId="51AB2A15" w14:textId="2092B576" w:rsidR="000A0CDA" w:rsidRPr="000A0CDA" w:rsidRDefault="000A0CDA" w:rsidP="00721F61">
            <w:pPr>
              <w:rPr>
                <w:rFonts w:cstheme="minorHAnsi"/>
                <w:sz w:val="18"/>
                <w:szCs w:val="18"/>
              </w:rPr>
            </w:pPr>
            <w:r w:rsidRPr="000A0CDA">
              <w:rPr>
                <w:rFonts w:cstheme="minorHAnsi"/>
                <w:sz w:val="18"/>
                <w:szCs w:val="18"/>
              </w:rPr>
              <w:t>Ground sample (g)</w:t>
            </w:r>
          </w:p>
        </w:tc>
        <w:tc>
          <w:tcPr>
            <w:tcW w:w="1243" w:type="dxa"/>
          </w:tcPr>
          <w:p w14:paraId="2E7A582C" w14:textId="6569A71C" w:rsidR="000A0CDA" w:rsidRPr="000A0CDA" w:rsidRDefault="000A0CDA" w:rsidP="00721F61">
            <w:pPr>
              <w:rPr>
                <w:rFonts w:cstheme="minorHAnsi"/>
                <w:sz w:val="18"/>
                <w:szCs w:val="18"/>
              </w:rPr>
            </w:pPr>
            <w:r w:rsidRPr="000A0CDA">
              <w:rPr>
                <w:rFonts w:cstheme="minorHAnsi"/>
                <w:sz w:val="18"/>
                <w:szCs w:val="18"/>
              </w:rPr>
              <w:t>Centrifuge tare (g)</w:t>
            </w:r>
          </w:p>
        </w:tc>
        <w:tc>
          <w:tcPr>
            <w:tcW w:w="1075" w:type="dxa"/>
          </w:tcPr>
          <w:p w14:paraId="26956315" w14:textId="4A6FF0F5" w:rsidR="000A0CDA" w:rsidRPr="000A0CDA" w:rsidRDefault="000A0CDA" w:rsidP="00721F61">
            <w:pPr>
              <w:rPr>
                <w:rFonts w:cstheme="minorHAnsi"/>
                <w:sz w:val="18"/>
                <w:szCs w:val="18"/>
              </w:rPr>
            </w:pPr>
            <w:r w:rsidRPr="000A0CDA">
              <w:rPr>
                <w:rFonts w:cstheme="minorHAnsi"/>
                <w:sz w:val="18"/>
                <w:szCs w:val="18"/>
              </w:rPr>
              <w:t>Sample + tube (g)</w:t>
            </w:r>
          </w:p>
        </w:tc>
        <w:tc>
          <w:tcPr>
            <w:tcW w:w="1075" w:type="dxa"/>
          </w:tcPr>
          <w:p w14:paraId="4C06E0F7" w14:textId="4DADF81E" w:rsidR="000A0CDA" w:rsidRPr="000A0CDA" w:rsidRDefault="000A0CDA" w:rsidP="00721F61">
            <w:pPr>
              <w:rPr>
                <w:rFonts w:cstheme="minorHAnsi"/>
                <w:sz w:val="18"/>
                <w:szCs w:val="18"/>
              </w:rPr>
            </w:pPr>
            <w:r w:rsidRPr="000A0CDA">
              <w:rPr>
                <w:rFonts w:cstheme="minorHAnsi"/>
                <w:sz w:val="18"/>
                <w:szCs w:val="18"/>
              </w:rPr>
              <w:t>Sample mass or volume (g or ml)</w:t>
            </w:r>
          </w:p>
        </w:tc>
        <w:tc>
          <w:tcPr>
            <w:tcW w:w="941" w:type="dxa"/>
          </w:tcPr>
          <w:p w14:paraId="6D708688" w14:textId="1D0D9AED" w:rsidR="000A0CDA" w:rsidRPr="000A0CDA" w:rsidRDefault="000A0CDA" w:rsidP="000A0CDA">
            <w:pPr>
              <w:rPr>
                <w:rFonts w:cstheme="minorHAnsi"/>
                <w:color w:val="000000"/>
                <w:sz w:val="18"/>
                <w:szCs w:val="18"/>
              </w:rPr>
            </w:pPr>
            <w:r w:rsidRPr="000A0CDA">
              <w:rPr>
                <w:rFonts w:cstheme="minorHAnsi"/>
                <w:color w:val="000000"/>
                <w:sz w:val="18"/>
                <w:szCs w:val="18"/>
              </w:rPr>
              <w:t>P 213.617 (ICP)</w:t>
            </w:r>
          </w:p>
          <w:p w14:paraId="2E8A4D0E" w14:textId="77777777" w:rsidR="000A0CDA" w:rsidRPr="000A0CDA" w:rsidRDefault="000A0CDA" w:rsidP="00721F61">
            <w:pPr>
              <w:rPr>
                <w:rFonts w:cstheme="minorHAnsi"/>
                <w:sz w:val="18"/>
                <w:szCs w:val="18"/>
              </w:rPr>
            </w:pPr>
          </w:p>
        </w:tc>
        <w:tc>
          <w:tcPr>
            <w:tcW w:w="941" w:type="dxa"/>
          </w:tcPr>
          <w:p w14:paraId="09FF1E5A" w14:textId="1D9CDF24" w:rsidR="000A0CDA" w:rsidRPr="000A0CDA" w:rsidRDefault="000A0CDA" w:rsidP="00721F61">
            <w:pPr>
              <w:rPr>
                <w:rFonts w:cstheme="minorHAnsi"/>
                <w:color w:val="000000"/>
                <w:sz w:val="18"/>
                <w:szCs w:val="18"/>
              </w:rPr>
            </w:pPr>
            <w:r w:rsidRPr="000A0CDA">
              <w:rPr>
                <w:rFonts w:cstheme="minorHAnsi"/>
                <w:color w:val="000000"/>
                <w:sz w:val="18"/>
                <w:szCs w:val="18"/>
              </w:rPr>
              <w:t>P 214.914 (ICP)</w:t>
            </w:r>
          </w:p>
        </w:tc>
        <w:tc>
          <w:tcPr>
            <w:tcW w:w="533" w:type="dxa"/>
          </w:tcPr>
          <w:p w14:paraId="73598A01" w14:textId="386DEE81" w:rsidR="000A0CDA" w:rsidRPr="000A0CDA" w:rsidRDefault="000A0CDA" w:rsidP="000A0CDA">
            <w:pPr>
              <w:rPr>
                <w:rFonts w:cstheme="minorHAnsi"/>
                <w:color w:val="000000"/>
                <w:sz w:val="18"/>
                <w:szCs w:val="18"/>
              </w:rPr>
            </w:pPr>
            <w:r>
              <w:rPr>
                <w:rFonts w:cstheme="minorHAnsi"/>
                <w:color w:val="000000"/>
                <w:sz w:val="18"/>
                <w:szCs w:val="18"/>
              </w:rPr>
              <w:t>Converted P (mg/g)</w:t>
            </w:r>
          </w:p>
        </w:tc>
        <w:tc>
          <w:tcPr>
            <w:tcW w:w="533" w:type="dxa"/>
          </w:tcPr>
          <w:p w14:paraId="1481262B" w14:textId="05A602AB" w:rsidR="000A0CDA" w:rsidRPr="000A0CDA" w:rsidRDefault="000A0CDA" w:rsidP="000A0CDA">
            <w:pPr>
              <w:rPr>
                <w:rFonts w:cstheme="minorHAnsi"/>
                <w:color w:val="000000"/>
                <w:sz w:val="18"/>
                <w:szCs w:val="18"/>
              </w:rPr>
            </w:pPr>
            <w:r>
              <w:rPr>
                <w:rFonts w:cstheme="minorHAnsi"/>
                <w:color w:val="000000"/>
                <w:sz w:val="18"/>
                <w:szCs w:val="18"/>
              </w:rPr>
              <w:t>Converted P (mg/g)</w:t>
            </w:r>
          </w:p>
        </w:tc>
      </w:tr>
      <w:tr w:rsidR="000A0CDA" w:rsidRPr="000A0CDA" w14:paraId="6C7086DB" w14:textId="39A203BB" w:rsidTr="000A0CDA">
        <w:tc>
          <w:tcPr>
            <w:tcW w:w="949" w:type="dxa"/>
          </w:tcPr>
          <w:p w14:paraId="05F365FF" w14:textId="03ABF61C" w:rsidR="000A0CDA" w:rsidRPr="000A0CDA" w:rsidRDefault="000A0CDA" w:rsidP="000A0CDA">
            <w:pPr>
              <w:tabs>
                <w:tab w:val="left" w:pos="3510"/>
              </w:tabs>
              <w:rPr>
                <w:rFonts w:cstheme="minorHAnsi"/>
                <w:sz w:val="18"/>
                <w:szCs w:val="18"/>
              </w:rPr>
            </w:pPr>
            <w:r w:rsidRPr="000A0CDA">
              <w:rPr>
                <w:rFonts w:cstheme="minorHAnsi"/>
                <w:sz w:val="18"/>
                <w:szCs w:val="18"/>
              </w:rPr>
              <w:t>1</w:t>
            </w:r>
          </w:p>
        </w:tc>
        <w:tc>
          <w:tcPr>
            <w:tcW w:w="1022" w:type="dxa"/>
          </w:tcPr>
          <w:p w14:paraId="659C90B2" w14:textId="4846BA24" w:rsidR="000A0CDA" w:rsidRPr="000A0CDA" w:rsidRDefault="000A0CDA" w:rsidP="000A0CDA">
            <w:pPr>
              <w:tabs>
                <w:tab w:val="left" w:pos="3510"/>
              </w:tabs>
              <w:rPr>
                <w:rFonts w:cstheme="minorHAnsi"/>
                <w:sz w:val="18"/>
                <w:szCs w:val="18"/>
              </w:rPr>
            </w:pPr>
            <w:r w:rsidRPr="000A0CDA">
              <w:rPr>
                <w:rFonts w:cstheme="minorHAnsi"/>
                <w:sz w:val="18"/>
                <w:szCs w:val="18"/>
              </w:rPr>
              <w:t>C1-N-BE435</w:t>
            </w:r>
          </w:p>
        </w:tc>
        <w:tc>
          <w:tcPr>
            <w:tcW w:w="1038" w:type="dxa"/>
          </w:tcPr>
          <w:p w14:paraId="4267EB2F" w14:textId="1D2C200E" w:rsidR="000A0CDA" w:rsidRPr="000A0CDA" w:rsidRDefault="000A0CDA" w:rsidP="000A0CDA">
            <w:pPr>
              <w:tabs>
                <w:tab w:val="left" w:pos="3510"/>
              </w:tabs>
              <w:rPr>
                <w:rFonts w:cstheme="minorHAnsi"/>
                <w:sz w:val="18"/>
                <w:szCs w:val="18"/>
              </w:rPr>
            </w:pPr>
            <w:r w:rsidRPr="000A0CDA">
              <w:rPr>
                <w:rFonts w:cstheme="minorHAnsi"/>
                <w:sz w:val="18"/>
                <w:szCs w:val="18"/>
              </w:rPr>
              <w:t>0.2487</w:t>
            </w:r>
          </w:p>
        </w:tc>
        <w:tc>
          <w:tcPr>
            <w:tcW w:w="1243" w:type="dxa"/>
          </w:tcPr>
          <w:p w14:paraId="27B640D8" w14:textId="4670F2BA" w:rsidR="000A0CDA" w:rsidRPr="000A0CDA" w:rsidRDefault="000A0CDA" w:rsidP="000A0CDA">
            <w:pPr>
              <w:tabs>
                <w:tab w:val="left" w:pos="3510"/>
              </w:tabs>
              <w:rPr>
                <w:rFonts w:cstheme="minorHAnsi"/>
                <w:sz w:val="18"/>
                <w:szCs w:val="18"/>
              </w:rPr>
            </w:pPr>
            <w:r w:rsidRPr="000A0CDA">
              <w:rPr>
                <w:rFonts w:cstheme="minorHAnsi"/>
                <w:sz w:val="18"/>
                <w:szCs w:val="18"/>
              </w:rPr>
              <w:t>14.1047</w:t>
            </w:r>
          </w:p>
        </w:tc>
        <w:tc>
          <w:tcPr>
            <w:tcW w:w="1075" w:type="dxa"/>
          </w:tcPr>
          <w:p w14:paraId="15E25EFC" w14:textId="5E12C9BD" w:rsidR="000A0CDA" w:rsidRPr="000A0CDA" w:rsidRDefault="000A0CDA" w:rsidP="000A0CDA">
            <w:pPr>
              <w:tabs>
                <w:tab w:val="left" w:pos="3510"/>
              </w:tabs>
              <w:rPr>
                <w:rFonts w:cstheme="minorHAnsi"/>
                <w:sz w:val="18"/>
                <w:szCs w:val="18"/>
              </w:rPr>
            </w:pPr>
            <w:r w:rsidRPr="000A0CDA">
              <w:rPr>
                <w:rFonts w:cstheme="minorHAnsi"/>
                <w:sz w:val="18"/>
                <w:szCs w:val="18"/>
              </w:rPr>
              <w:t>64.3400</w:t>
            </w:r>
          </w:p>
        </w:tc>
        <w:tc>
          <w:tcPr>
            <w:tcW w:w="1075" w:type="dxa"/>
          </w:tcPr>
          <w:p w14:paraId="2862AC16" w14:textId="15A9A87B" w:rsidR="000A0CDA" w:rsidRPr="000A0CDA" w:rsidRDefault="000A0CDA" w:rsidP="000A0CDA">
            <w:pPr>
              <w:tabs>
                <w:tab w:val="left" w:pos="3510"/>
              </w:tabs>
              <w:rPr>
                <w:rFonts w:cstheme="minorHAnsi"/>
                <w:sz w:val="18"/>
                <w:szCs w:val="18"/>
              </w:rPr>
            </w:pPr>
            <w:r w:rsidRPr="000A0CDA">
              <w:rPr>
                <w:rFonts w:cstheme="minorHAnsi"/>
                <w:sz w:val="18"/>
                <w:szCs w:val="18"/>
              </w:rPr>
              <w:t>50.2353</w:t>
            </w:r>
          </w:p>
        </w:tc>
        <w:tc>
          <w:tcPr>
            <w:tcW w:w="941" w:type="dxa"/>
          </w:tcPr>
          <w:p w14:paraId="40B76C3C" w14:textId="70F19D6F" w:rsidR="000A0CDA" w:rsidRPr="000A0CDA" w:rsidRDefault="001D1BE3" w:rsidP="000A0CDA">
            <w:pPr>
              <w:tabs>
                <w:tab w:val="left" w:pos="3510"/>
              </w:tabs>
              <w:rPr>
                <w:rFonts w:cstheme="minorHAnsi"/>
                <w:sz w:val="18"/>
                <w:szCs w:val="18"/>
              </w:rPr>
            </w:pPr>
            <w:r>
              <w:rPr>
                <w:rFonts w:cstheme="minorHAnsi"/>
                <w:sz w:val="18"/>
                <w:szCs w:val="18"/>
              </w:rPr>
              <w:t>8.957</w:t>
            </w:r>
          </w:p>
        </w:tc>
        <w:tc>
          <w:tcPr>
            <w:tcW w:w="941" w:type="dxa"/>
          </w:tcPr>
          <w:p w14:paraId="6AA72D9A" w14:textId="6F0D04FC" w:rsidR="000A0CDA" w:rsidRPr="000A0CDA" w:rsidRDefault="001D1BE3" w:rsidP="000A0CDA">
            <w:pPr>
              <w:tabs>
                <w:tab w:val="left" w:pos="3510"/>
              </w:tabs>
              <w:rPr>
                <w:rFonts w:cstheme="minorHAnsi"/>
                <w:sz w:val="18"/>
                <w:szCs w:val="18"/>
              </w:rPr>
            </w:pPr>
            <w:r>
              <w:rPr>
                <w:rFonts w:cstheme="minorHAnsi"/>
                <w:sz w:val="18"/>
                <w:szCs w:val="18"/>
              </w:rPr>
              <w:t>8.787</w:t>
            </w:r>
          </w:p>
        </w:tc>
        <w:tc>
          <w:tcPr>
            <w:tcW w:w="533" w:type="dxa"/>
          </w:tcPr>
          <w:p w14:paraId="05CAE845" w14:textId="0FF26846" w:rsidR="000A0CDA" w:rsidRPr="000A0CDA" w:rsidRDefault="001D1BE3" w:rsidP="000A0CDA">
            <w:pPr>
              <w:tabs>
                <w:tab w:val="left" w:pos="3510"/>
              </w:tabs>
              <w:rPr>
                <w:rFonts w:cstheme="minorHAnsi"/>
                <w:sz w:val="18"/>
                <w:szCs w:val="18"/>
              </w:rPr>
            </w:pPr>
            <w:r>
              <w:rPr>
                <w:rFonts w:cstheme="minorHAnsi"/>
                <w:sz w:val="18"/>
                <w:szCs w:val="18"/>
              </w:rPr>
              <w:t>1.8092</w:t>
            </w:r>
          </w:p>
        </w:tc>
        <w:tc>
          <w:tcPr>
            <w:tcW w:w="533" w:type="dxa"/>
          </w:tcPr>
          <w:p w14:paraId="1775FB0C" w14:textId="4E8F0556" w:rsidR="000A0CDA" w:rsidRPr="000A0CDA" w:rsidRDefault="001D1BE3" w:rsidP="000A0CDA">
            <w:pPr>
              <w:tabs>
                <w:tab w:val="left" w:pos="3510"/>
              </w:tabs>
              <w:rPr>
                <w:rFonts w:cstheme="minorHAnsi"/>
                <w:sz w:val="18"/>
                <w:szCs w:val="18"/>
              </w:rPr>
            </w:pPr>
            <w:r>
              <w:rPr>
                <w:rFonts w:cstheme="minorHAnsi"/>
                <w:sz w:val="18"/>
                <w:szCs w:val="18"/>
              </w:rPr>
              <w:t>1.7748</w:t>
            </w:r>
          </w:p>
        </w:tc>
      </w:tr>
      <w:tr w:rsidR="000A0CDA" w:rsidRPr="000A0CDA" w14:paraId="7643293E" w14:textId="242CB43B" w:rsidTr="000A0CDA">
        <w:tc>
          <w:tcPr>
            <w:tcW w:w="949" w:type="dxa"/>
          </w:tcPr>
          <w:p w14:paraId="7F29D3BF" w14:textId="09921DBF" w:rsidR="000A0CDA" w:rsidRPr="000A0CDA" w:rsidRDefault="000A0CDA" w:rsidP="000A0CDA">
            <w:pPr>
              <w:tabs>
                <w:tab w:val="left" w:pos="3510"/>
              </w:tabs>
              <w:rPr>
                <w:rFonts w:cstheme="minorHAnsi"/>
                <w:sz w:val="18"/>
                <w:szCs w:val="18"/>
              </w:rPr>
            </w:pPr>
            <w:r w:rsidRPr="000A0CDA">
              <w:rPr>
                <w:rFonts w:cstheme="minorHAnsi"/>
                <w:sz w:val="18"/>
                <w:szCs w:val="18"/>
              </w:rPr>
              <w:t>2</w:t>
            </w:r>
          </w:p>
        </w:tc>
        <w:tc>
          <w:tcPr>
            <w:tcW w:w="1022" w:type="dxa"/>
          </w:tcPr>
          <w:p w14:paraId="02AD4E16" w14:textId="65ECDA05" w:rsidR="000A0CDA" w:rsidRPr="000A0CDA" w:rsidRDefault="000A0CDA" w:rsidP="000A0CDA">
            <w:pPr>
              <w:tabs>
                <w:tab w:val="left" w:pos="3510"/>
              </w:tabs>
              <w:rPr>
                <w:rFonts w:cstheme="minorHAnsi"/>
                <w:sz w:val="18"/>
                <w:szCs w:val="18"/>
              </w:rPr>
            </w:pPr>
            <w:r w:rsidRPr="000A0CDA">
              <w:rPr>
                <w:rFonts w:cstheme="minorHAnsi"/>
                <w:sz w:val="18"/>
                <w:szCs w:val="18"/>
              </w:rPr>
              <w:t>…</w:t>
            </w:r>
          </w:p>
        </w:tc>
        <w:tc>
          <w:tcPr>
            <w:tcW w:w="1038" w:type="dxa"/>
          </w:tcPr>
          <w:p w14:paraId="4D9953AB" w14:textId="3D0EDE21" w:rsidR="000A0CDA" w:rsidRPr="000A0CDA" w:rsidRDefault="000A0CDA" w:rsidP="000A0CDA">
            <w:pPr>
              <w:tabs>
                <w:tab w:val="left" w:pos="3510"/>
              </w:tabs>
              <w:rPr>
                <w:rFonts w:cstheme="minorHAnsi"/>
                <w:sz w:val="18"/>
                <w:szCs w:val="18"/>
              </w:rPr>
            </w:pPr>
            <w:r w:rsidRPr="000A0CDA">
              <w:rPr>
                <w:rFonts w:cstheme="minorHAnsi"/>
                <w:sz w:val="18"/>
                <w:szCs w:val="18"/>
              </w:rPr>
              <w:t>…</w:t>
            </w:r>
          </w:p>
        </w:tc>
        <w:tc>
          <w:tcPr>
            <w:tcW w:w="1243" w:type="dxa"/>
          </w:tcPr>
          <w:p w14:paraId="0E2BB160" w14:textId="120691D9" w:rsidR="000A0CDA" w:rsidRPr="000A0CDA" w:rsidRDefault="000A0CDA" w:rsidP="000A0CDA">
            <w:pPr>
              <w:tabs>
                <w:tab w:val="left" w:pos="3510"/>
              </w:tabs>
              <w:rPr>
                <w:rFonts w:cstheme="minorHAnsi"/>
                <w:sz w:val="18"/>
                <w:szCs w:val="18"/>
              </w:rPr>
            </w:pPr>
            <w:r w:rsidRPr="000A0CDA">
              <w:rPr>
                <w:rFonts w:cstheme="minorHAnsi"/>
                <w:sz w:val="18"/>
                <w:szCs w:val="18"/>
              </w:rPr>
              <w:t>…</w:t>
            </w:r>
          </w:p>
        </w:tc>
        <w:tc>
          <w:tcPr>
            <w:tcW w:w="1075" w:type="dxa"/>
          </w:tcPr>
          <w:p w14:paraId="3D4069B8" w14:textId="5FAF9AF5" w:rsidR="000A0CDA" w:rsidRPr="000A0CDA" w:rsidRDefault="000A0CDA" w:rsidP="000A0CDA">
            <w:pPr>
              <w:tabs>
                <w:tab w:val="left" w:pos="3510"/>
              </w:tabs>
              <w:rPr>
                <w:rFonts w:cstheme="minorHAnsi"/>
                <w:sz w:val="18"/>
                <w:szCs w:val="18"/>
              </w:rPr>
            </w:pPr>
            <w:r w:rsidRPr="000A0CDA">
              <w:rPr>
                <w:rFonts w:cstheme="minorHAnsi"/>
                <w:sz w:val="18"/>
                <w:szCs w:val="18"/>
              </w:rPr>
              <w:t>…</w:t>
            </w:r>
          </w:p>
        </w:tc>
        <w:tc>
          <w:tcPr>
            <w:tcW w:w="1075" w:type="dxa"/>
          </w:tcPr>
          <w:p w14:paraId="6B249A5F" w14:textId="4A626C3C" w:rsidR="000A0CDA" w:rsidRPr="000A0CDA" w:rsidRDefault="000A0CDA" w:rsidP="000A0CDA">
            <w:pPr>
              <w:tabs>
                <w:tab w:val="left" w:pos="3510"/>
              </w:tabs>
              <w:rPr>
                <w:rFonts w:cstheme="minorHAnsi"/>
                <w:sz w:val="18"/>
                <w:szCs w:val="18"/>
              </w:rPr>
            </w:pPr>
            <w:r w:rsidRPr="000A0CDA">
              <w:rPr>
                <w:rFonts w:cstheme="minorHAnsi"/>
                <w:sz w:val="18"/>
                <w:szCs w:val="18"/>
              </w:rPr>
              <w:t>…</w:t>
            </w:r>
          </w:p>
        </w:tc>
        <w:tc>
          <w:tcPr>
            <w:tcW w:w="941" w:type="dxa"/>
          </w:tcPr>
          <w:p w14:paraId="7E28AC9C" w14:textId="77777777" w:rsidR="000A0CDA" w:rsidRPr="000A0CDA" w:rsidRDefault="000A0CDA" w:rsidP="000A0CDA">
            <w:pPr>
              <w:tabs>
                <w:tab w:val="left" w:pos="3510"/>
              </w:tabs>
              <w:rPr>
                <w:rFonts w:cstheme="minorHAnsi"/>
                <w:sz w:val="18"/>
                <w:szCs w:val="18"/>
              </w:rPr>
            </w:pPr>
          </w:p>
        </w:tc>
        <w:tc>
          <w:tcPr>
            <w:tcW w:w="941" w:type="dxa"/>
          </w:tcPr>
          <w:p w14:paraId="0E39A123" w14:textId="77777777" w:rsidR="000A0CDA" w:rsidRPr="000A0CDA" w:rsidRDefault="000A0CDA" w:rsidP="000A0CDA">
            <w:pPr>
              <w:tabs>
                <w:tab w:val="left" w:pos="3510"/>
              </w:tabs>
              <w:rPr>
                <w:rFonts w:cstheme="minorHAnsi"/>
                <w:sz w:val="18"/>
                <w:szCs w:val="18"/>
              </w:rPr>
            </w:pPr>
          </w:p>
        </w:tc>
        <w:tc>
          <w:tcPr>
            <w:tcW w:w="533" w:type="dxa"/>
          </w:tcPr>
          <w:p w14:paraId="4FFECB62" w14:textId="77777777" w:rsidR="000A0CDA" w:rsidRPr="000A0CDA" w:rsidRDefault="000A0CDA" w:rsidP="000A0CDA">
            <w:pPr>
              <w:tabs>
                <w:tab w:val="left" w:pos="3510"/>
              </w:tabs>
              <w:rPr>
                <w:rFonts w:cstheme="minorHAnsi"/>
                <w:sz w:val="18"/>
                <w:szCs w:val="18"/>
              </w:rPr>
            </w:pPr>
          </w:p>
        </w:tc>
        <w:tc>
          <w:tcPr>
            <w:tcW w:w="533" w:type="dxa"/>
          </w:tcPr>
          <w:p w14:paraId="620B101A" w14:textId="77777777" w:rsidR="000A0CDA" w:rsidRPr="000A0CDA" w:rsidRDefault="000A0CDA" w:rsidP="000A0CDA">
            <w:pPr>
              <w:tabs>
                <w:tab w:val="left" w:pos="3510"/>
              </w:tabs>
              <w:rPr>
                <w:rFonts w:cstheme="minorHAnsi"/>
                <w:sz w:val="18"/>
                <w:szCs w:val="18"/>
              </w:rPr>
            </w:pPr>
          </w:p>
        </w:tc>
      </w:tr>
    </w:tbl>
    <w:p w14:paraId="68C5E78C" w14:textId="77777777" w:rsidR="000A0CDA" w:rsidRPr="000A0CDA" w:rsidRDefault="000A0CDA" w:rsidP="000A0CDA">
      <w:pPr>
        <w:tabs>
          <w:tab w:val="left" w:pos="3510"/>
        </w:tabs>
        <w:rPr>
          <w:rFonts w:cstheme="minorHAnsi"/>
        </w:rPr>
      </w:pPr>
    </w:p>
    <w:sectPr w:rsidR="000A0CDA" w:rsidRPr="000A0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3282"/>
    <w:multiLevelType w:val="hybridMultilevel"/>
    <w:tmpl w:val="ABC67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36192"/>
    <w:multiLevelType w:val="hybridMultilevel"/>
    <w:tmpl w:val="8624B1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2472A4"/>
    <w:multiLevelType w:val="hybridMultilevel"/>
    <w:tmpl w:val="9E5EE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BD34D4"/>
    <w:multiLevelType w:val="hybridMultilevel"/>
    <w:tmpl w:val="04AC7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80B"/>
    <w:rsid w:val="00046FE5"/>
    <w:rsid w:val="000653F5"/>
    <w:rsid w:val="000A0CDA"/>
    <w:rsid w:val="0011540B"/>
    <w:rsid w:val="00130851"/>
    <w:rsid w:val="001D1BE3"/>
    <w:rsid w:val="001F03AB"/>
    <w:rsid w:val="00221913"/>
    <w:rsid w:val="00240AE5"/>
    <w:rsid w:val="0028357F"/>
    <w:rsid w:val="002E780B"/>
    <w:rsid w:val="003D0A28"/>
    <w:rsid w:val="00537FCB"/>
    <w:rsid w:val="0063427C"/>
    <w:rsid w:val="0068580A"/>
    <w:rsid w:val="00721F61"/>
    <w:rsid w:val="00784785"/>
    <w:rsid w:val="007C7E78"/>
    <w:rsid w:val="00885D32"/>
    <w:rsid w:val="008F7956"/>
    <w:rsid w:val="00921AF7"/>
    <w:rsid w:val="009E3D98"/>
    <w:rsid w:val="009F2562"/>
    <w:rsid w:val="00A02C10"/>
    <w:rsid w:val="00B44970"/>
    <w:rsid w:val="00B91E7F"/>
    <w:rsid w:val="00BF040C"/>
    <w:rsid w:val="00DB6D6F"/>
    <w:rsid w:val="00DD4BC5"/>
    <w:rsid w:val="00E632B6"/>
    <w:rsid w:val="00F66D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DDE0"/>
  <w15:chartTrackingRefBased/>
  <w15:docId w15:val="{35C2B3CE-4E84-4FA1-B2A1-4C78B599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956"/>
    <w:pPr>
      <w:ind w:left="720"/>
      <w:contextualSpacing/>
    </w:pPr>
  </w:style>
  <w:style w:type="table" w:styleId="TableGrid">
    <w:name w:val="Table Grid"/>
    <w:basedOn w:val="TableNormal"/>
    <w:uiPriority w:val="39"/>
    <w:rsid w:val="000A0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334480">
      <w:bodyDiv w:val="1"/>
      <w:marLeft w:val="0"/>
      <w:marRight w:val="0"/>
      <w:marTop w:val="0"/>
      <w:marBottom w:val="0"/>
      <w:divBdr>
        <w:top w:val="none" w:sz="0" w:space="0" w:color="auto"/>
        <w:left w:val="none" w:sz="0" w:space="0" w:color="auto"/>
        <w:bottom w:val="none" w:sz="0" w:space="0" w:color="auto"/>
        <w:right w:val="none" w:sz="0" w:space="0" w:color="auto"/>
      </w:divBdr>
    </w:div>
    <w:div w:id="1086413994">
      <w:bodyDiv w:val="1"/>
      <w:marLeft w:val="0"/>
      <w:marRight w:val="0"/>
      <w:marTop w:val="0"/>
      <w:marBottom w:val="0"/>
      <w:divBdr>
        <w:top w:val="none" w:sz="0" w:space="0" w:color="auto"/>
        <w:left w:val="none" w:sz="0" w:space="0" w:color="auto"/>
        <w:bottom w:val="none" w:sz="0" w:space="0" w:color="auto"/>
        <w:right w:val="none" w:sz="0" w:space="0" w:color="auto"/>
      </w:divBdr>
    </w:div>
    <w:div w:id="117253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4</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Sung-Hoon Hong</dc:creator>
  <cp:keywords/>
  <dc:description/>
  <cp:lastModifiedBy>Daniel Sung-Hoon Hong</cp:lastModifiedBy>
  <cp:revision>11</cp:revision>
  <dcterms:created xsi:type="dcterms:W3CDTF">2017-05-18T20:41:00Z</dcterms:created>
  <dcterms:modified xsi:type="dcterms:W3CDTF">2019-09-05T16:57:00Z</dcterms:modified>
</cp:coreProperties>
</file>