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7409D" w14:textId="29F57C64" w:rsidR="007A7F17" w:rsidRDefault="00D87D48" w:rsidP="00D87D48">
      <w:pPr>
        <w:jc w:val="center"/>
        <w:rPr>
          <w:rFonts w:ascii="Times New Roman" w:hAnsi="Times New Roman" w:cs="Times New Roman"/>
          <w:b/>
          <w:bCs/>
          <w:sz w:val="24"/>
          <w:szCs w:val="24"/>
        </w:rPr>
      </w:pPr>
      <w:r>
        <w:rPr>
          <w:rFonts w:ascii="Times New Roman" w:hAnsi="Times New Roman" w:cs="Times New Roman"/>
          <w:b/>
          <w:bCs/>
          <w:sz w:val="24"/>
          <w:szCs w:val="24"/>
        </w:rPr>
        <w:t xml:space="preserve">Physiological response of </w:t>
      </w:r>
      <w:proofErr w:type="spellStart"/>
      <w:r>
        <w:rPr>
          <w:rFonts w:ascii="Times New Roman" w:hAnsi="Times New Roman" w:cs="Times New Roman"/>
          <w:b/>
          <w:bCs/>
          <w:i/>
          <w:iCs/>
          <w:sz w:val="24"/>
          <w:szCs w:val="24"/>
        </w:rPr>
        <w:t>Epipactis</w:t>
      </w:r>
      <w:proofErr w:type="spellEnd"/>
      <w:r>
        <w:rPr>
          <w:rFonts w:ascii="Times New Roman" w:hAnsi="Times New Roman" w:cs="Times New Roman"/>
          <w:b/>
          <w:bCs/>
          <w:i/>
          <w:iCs/>
          <w:sz w:val="24"/>
          <w:szCs w:val="24"/>
        </w:rPr>
        <w:t xml:space="preserve"> helleborine</w:t>
      </w:r>
      <w:r>
        <w:rPr>
          <w:rFonts w:ascii="Times New Roman" w:hAnsi="Times New Roman" w:cs="Times New Roman"/>
          <w:b/>
          <w:bCs/>
          <w:sz w:val="24"/>
          <w:szCs w:val="24"/>
        </w:rPr>
        <w:t xml:space="preserve"> to </w:t>
      </w:r>
      <w:r w:rsidR="00D41795">
        <w:rPr>
          <w:rFonts w:ascii="Times New Roman" w:hAnsi="Times New Roman" w:cs="Times New Roman"/>
          <w:b/>
          <w:bCs/>
          <w:sz w:val="24"/>
          <w:szCs w:val="24"/>
        </w:rPr>
        <w:t>lower irradiance</w:t>
      </w:r>
    </w:p>
    <w:p w14:paraId="2DA44660" w14:textId="6F9C203A" w:rsidR="00D87D48" w:rsidRDefault="00D87D48" w:rsidP="00D87D48">
      <w:pPr>
        <w:jc w:val="center"/>
        <w:rPr>
          <w:rFonts w:ascii="Times New Roman" w:hAnsi="Times New Roman" w:cs="Times New Roman"/>
          <w:sz w:val="24"/>
          <w:szCs w:val="24"/>
        </w:rPr>
      </w:pPr>
      <w:r>
        <w:rPr>
          <w:rFonts w:ascii="Times New Roman" w:hAnsi="Times New Roman" w:cs="Times New Roman"/>
          <w:sz w:val="24"/>
          <w:szCs w:val="24"/>
        </w:rPr>
        <w:t xml:space="preserve">Julian </w:t>
      </w:r>
      <w:proofErr w:type="spellStart"/>
      <w:r>
        <w:rPr>
          <w:rFonts w:ascii="Times New Roman" w:hAnsi="Times New Roman" w:cs="Times New Roman"/>
          <w:sz w:val="24"/>
          <w:szCs w:val="24"/>
        </w:rPr>
        <w:t>Koob</w:t>
      </w:r>
      <w:proofErr w:type="spellEnd"/>
      <w:r>
        <w:rPr>
          <w:rFonts w:ascii="Times New Roman" w:hAnsi="Times New Roman" w:cs="Times New Roman"/>
          <w:sz w:val="24"/>
          <w:szCs w:val="24"/>
        </w:rPr>
        <w:br/>
        <w:t>SUNY College of Environmental Science and Forestry</w:t>
      </w:r>
      <w:r>
        <w:rPr>
          <w:rFonts w:ascii="Times New Roman" w:hAnsi="Times New Roman" w:cs="Times New Roman"/>
          <w:sz w:val="24"/>
          <w:szCs w:val="24"/>
        </w:rPr>
        <w:br/>
        <w:t>Final Report to the Edna Bailey Sussman Foundation</w:t>
      </w:r>
      <w:r>
        <w:rPr>
          <w:rFonts w:ascii="Times New Roman" w:hAnsi="Times New Roman" w:cs="Times New Roman"/>
          <w:sz w:val="24"/>
          <w:szCs w:val="24"/>
        </w:rPr>
        <w:br/>
        <w:t>2020</w:t>
      </w:r>
    </w:p>
    <w:p w14:paraId="2EF0204A" w14:textId="77777777" w:rsidR="00DC70B7" w:rsidRDefault="00D87D48" w:rsidP="00F63E7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Background</w:t>
      </w:r>
    </w:p>
    <w:p w14:paraId="5838469B" w14:textId="11BAA112" w:rsidR="00F5392C" w:rsidRPr="00DC70B7" w:rsidRDefault="00D87D48" w:rsidP="00F63E70">
      <w:pPr>
        <w:spacing w:after="0" w:line="240" w:lineRule="auto"/>
        <w:ind w:firstLine="720"/>
        <w:rPr>
          <w:rFonts w:ascii="Times New Roman" w:hAnsi="Times New Roman" w:cs="Times New Roman"/>
          <w:b/>
          <w:bCs/>
          <w:sz w:val="24"/>
          <w:szCs w:val="24"/>
        </w:rPr>
      </w:pPr>
      <w:proofErr w:type="spellStart"/>
      <w:r>
        <w:rPr>
          <w:rFonts w:ascii="Times New Roman" w:hAnsi="Times New Roman" w:cs="Times New Roman"/>
          <w:i/>
          <w:iCs/>
          <w:sz w:val="24"/>
          <w:szCs w:val="24"/>
        </w:rPr>
        <w:t>Epiapctis</w:t>
      </w:r>
      <w:proofErr w:type="spellEnd"/>
      <w:r>
        <w:rPr>
          <w:rFonts w:ascii="Times New Roman" w:hAnsi="Times New Roman" w:cs="Times New Roman"/>
          <w:i/>
          <w:iCs/>
          <w:sz w:val="24"/>
          <w:szCs w:val="24"/>
        </w:rPr>
        <w:t xml:space="preserve"> helleborine</w:t>
      </w:r>
      <w:r>
        <w:rPr>
          <w:rFonts w:ascii="Times New Roman" w:hAnsi="Times New Roman" w:cs="Times New Roman"/>
          <w:sz w:val="24"/>
          <w:szCs w:val="24"/>
        </w:rPr>
        <w:t xml:space="preserve"> (broad-leaved helleborine) is an introduced orchid that grows widely in forest understories. Native to Europe, </w:t>
      </w:r>
      <w:r>
        <w:rPr>
          <w:rFonts w:ascii="Times New Roman" w:hAnsi="Times New Roman" w:cs="Times New Roman"/>
          <w:i/>
          <w:iCs/>
          <w:sz w:val="24"/>
          <w:szCs w:val="24"/>
        </w:rPr>
        <w:t>E. helleborine</w:t>
      </w:r>
      <w:r>
        <w:rPr>
          <w:rFonts w:ascii="Times New Roman" w:hAnsi="Times New Roman" w:cs="Times New Roman"/>
          <w:sz w:val="24"/>
          <w:szCs w:val="24"/>
        </w:rPr>
        <w:t xml:space="preserve"> was first recorded in Syracuse, New York (NY) in 1879. It is now naturalized and grows across North America. Knowledge of orchid biology can</w:t>
      </w:r>
      <w:r w:rsidR="00FA1D54">
        <w:rPr>
          <w:rFonts w:ascii="Times New Roman" w:hAnsi="Times New Roman" w:cs="Times New Roman"/>
          <w:sz w:val="24"/>
          <w:szCs w:val="24"/>
        </w:rPr>
        <w:t xml:space="preserve"> be expanded without disturbing rare endemic species by researching adaptations contributing to the success of the non-native and common </w:t>
      </w:r>
      <w:r w:rsidR="00FA1D54">
        <w:rPr>
          <w:rFonts w:ascii="Times New Roman" w:hAnsi="Times New Roman" w:cs="Times New Roman"/>
          <w:i/>
          <w:iCs/>
          <w:sz w:val="24"/>
          <w:szCs w:val="24"/>
        </w:rPr>
        <w:t>E. helleborine</w:t>
      </w:r>
      <w:r w:rsidR="00FA1D54">
        <w:rPr>
          <w:rFonts w:ascii="Times New Roman" w:hAnsi="Times New Roman" w:cs="Times New Roman"/>
          <w:sz w:val="24"/>
          <w:szCs w:val="24"/>
        </w:rPr>
        <w:t xml:space="preserve"> in NY. Orchids form underground relationships between their roots and fungi, known as mycorrhizal symbiosis. </w:t>
      </w:r>
      <w:r w:rsidR="00FF300E">
        <w:rPr>
          <w:rFonts w:ascii="Times New Roman" w:hAnsi="Times New Roman" w:cs="Times New Roman"/>
          <w:sz w:val="24"/>
          <w:szCs w:val="24"/>
        </w:rPr>
        <w:t>This is typically a mutually beneficial association (e.g., in trees and many other plants), where the plant donates</w:t>
      </w:r>
      <w:r w:rsidR="00FF300E" w:rsidRPr="00FF300E">
        <w:rPr>
          <w:rFonts w:ascii="Times New Roman" w:hAnsi="Times New Roman" w:cs="Times New Roman"/>
          <w:sz w:val="24"/>
          <w:szCs w:val="24"/>
        </w:rPr>
        <w:t xml:space="preserve"> </w:t>
      </w:r>
      <w:r w:rsidR="00FF300E">
        <w:rPr>
          <w:rFonts w:ascii="Times New Roman" w:hAnsi="Times New Roman" w:cs="Times New Roman"/>
          <w:sz w:val="24"/>
          <w:szCs w:val="24"/>
        </w:rPr>
        <w:t>carbon to the fungus, providing it with energy, and receives mineral nutrients in return. However, a</w:t>
      </w:r>
      <w:r w:rsidR="00FA1D54">
        <w:rPr>
          <w:rFonts w:ascii="Times New Roman" w:hAnsi="Times New Roman" w:cs="Times New Roman"/>
          <w:sz w:val="24"/>
          <w:szCs w:val="24"/>
        </w:rPr>
        <w:t xml:space="preserve">ll orchid seedlings initially </w:t>
      </w:r>
      <w:r w:rsidR="00F71721">
        <w:rPr>
          <w:rFonts w:ascii="Times New Roman" w:hAnsi="Times New Roman" w:cs="Times New Roman"/>
          <w:sz w:val="24"/>
          <w:szCs w:val="24"/>
        </w:rPr>
        <w:t xml:space="preserve">take carbon resources from </w:t>
      </w:r>
      <w:r w:rsidR="00FA1D54">
        <w:rPr>
          <w:rFonts w:ascii="Times New Roman" w:hAnsi="Times New Roman" w:cs="Times New Roman"/>
          <w:sz w:val="24"/>
          <w:szCs w:val="24"/>
        </w:rPr>
        <w:t xml:space="preserve">mycorrhizal fungi for energy for early germination and growth, </w:t>
      </w:r>
      <w:r w:rsidR="00FF300E">
        <w:rPr>
          <w:rFonts w:ascii="Times New Roman" w:hAnsi="Times New Roman" w:cs="Times New Roman"/>
          <w:sz w:val="24"/>
          <w:szCs w:val="24"/>
        </w:rPr>
        <w:t>and</w:t>
      </w:r>
      <w:r w:rsidR="00FA1D54">
        <w:rPr>
          <w:rFonts w:ascii="Times New Roman" w:hAnsi="Times New Roman" w:cs="Times New Roman"/>
          <w:sz w:val="24"/>
          <w:szCs w:val="24"/>
        </w:rPr>
        <w:t xml:space="preserve"> </w:t>
      </w:r>
      <w:r w:rsidR="00FA1D54">
        <w:rPr>
          <w:rFonts w:ascii="Times New Roman" w:hAnsi="Times New Roman" w:cs="Times New Roman"/>
          <w:i/>
          <w:iCs/>
          <w:sz w:val="24"/>
          <w:szCs w:val="24"/>
        </w:rPr>
        <w:t>E. helleborine</w:t>
      </w:r>
      <w:r w:rsidR="00FA1D54">
        <w:rPr>
          <w:rFonts w:ascii="Times New Roman" w:hAnsi="Times New Roman" w:cs="Times New Roman"/>
          <w:sz w:val="24"/>
          <w:szCs w:val="24"/>
        </w:rPr>
        <w:t xml:space="preserve"> differs by continuing to augment its photosynthesis with carbon from its mycorrhizal fungi as adult plants. </w:t>
      </w:r>
    </w:p>
    <w:p w14:paraId="051D0DAF" w14:textId="2E575136" w:rsidR="00D87D48" w:rsidRDefault="00FA1D54" w:rsidP="00F63E70">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This parasitic method of carbon acquisition from its fungi likely aids seedling growth in low light forest understories. Some </w:t>
      </w:r>
      <w:r w:rsidR="00966D93">
        <w:rPr>
          <w:rFonts w:ascii="Times New Roman" w:hAnsi="Times New Roman" w:cs="Times New Roman"/>
          <w:sz w:val="24"/>
          <w:szCs w:val="24"/>
        </w:rPr>
        <w:t xml:space="preserve">recent </w:t>
      </w:r>
      <w:r>
        <w:rPr>
          <w:rFonts w:ascii="Times New Roman" w:hAnsi="Times New Roman" w:cs="Times New Roman"/>
          <w:sz w:val="24"/>
          <w:szCs w:val="24"/>
        </w:rPr>
        <w:t xml:space="preserve">evidence suggests that many forest orchids also employ this physiological strategy. </w:t>
      </w:r>
      <w:r>
        <w:rPr>
          <w:rFonts w:ascii="Times New Roman" w:hAnsi="Times New Roman" w:cs="Times New Roman"/>
          <w:i/>
          <w:iCs/>
          <w:sz w:val="24"/>
          <w:szCs w:val="24"/>
        </w:rPr>
        <w:t>E. helleborine</w:t>
      </w:r>
      <w:r>
        <w:rPr>
          <w:rFonts w:ascii="Times New Roman" w:hAnsi="Times New Roman" w:cs="Times New Roman"/>
          <w:sz w:val="24"/>
          <w:szCs w:val="24"/>
        </w:rPr>
        <w:t xml:space="preserve"> can serve as a beneficial model for researching orchid </w:t>
      </w:r>
      <w:r w:rsidR="00966D93">
        <w:rPr>
          <w:rFonts w:ascii="Times New Roman" w:hAnsi="Times New Roman" w:cs="Times New Roman"/>
          <w:sz w:val="24"/>
          <w:szCs w:val="24"/>
        </w:rPr>
        <w:t xml:space="preserve">life history without damaging native orchids. </w:t>
      </w:r>
      <w:r w:rsidR="00DA07B4">
        <w:rPr>
          <w:rFonts w:ascii="Times New Roman" w:hAnsi="Times New Roman" w:cs="Times New Roman"/>
          <w:sz w:val="24"/>
          <w:szCs w:val="24"/>
        </w:rPr>
        <w:t xml:space="preserve">The goal of the present study was to examine if </w:t>
      </w:r>
      <w:r w:rsidR="00DA07B4">
        <w:rPr>
          <w:rFonts w:ascii="Times New Roman" w:hAnsi="Times New Roman" w:cs="Times New Roman"/>
          <w:i/>
          <w:iCs/>
          <w:sz w:val="24"/>
          <w:szCs w:val="24"/>
        </w:rPr>
        <w:t>E. helleborine</w:t>
      </w:r>
      <w:r w:rsidR="00DA07B4">
        <w:rPr>
          <w:rFonts w:ascii="Times New Roman" w:hAnsi="Times New Roman" w:cs="Times New Roman"/>
          <w:sz w:val="24"/>
          <w:szCs w:val="24"/>
        </w:rPr>
        <w:t xml:space="preserve"> exhibits a flexible physiological strategy in its introduced range</w:t>
      </w:r>
      <w:r w:rsidR="00FF300E">
        <w:rPr>
          <w:rFonts w:ascii="Times New Roman" w:hAnsi="Times New Roman" w:cs="Times New Roman"/>
          <w:sz w:val="24"/>
          <w:szCs w:val="24"/>
        </w:rPr>
        <w:t xml:space="preserve"> </w:t>
      </w:r>
      <w:proofErr w:type="gramStart"/>
      <w:r w:rsidR="00DA07B4">
        <w:rPr>
          <w:rFonts w:ascii="Times New Roman" w:hAnsi="Times New Roman" w:cs="Times New Roman"/>
          <w:sz w:val="24"/>
          <w:szCs w:val="24"/>
        </w:rPr>
        <w:t>in order to</w:t>
      </w:r>
      <w:proofErr w:type="gramEnd"/>
      <w:r w:rsidR="00DA07B4">
        <w:rPr>
          <w:rFonts w:ascii="Times New Roman" w:hAnsi="Times New Roman" w:cs="Times New Roman"/>
          <w:sz w:val="24"/>
          <w:szCs w:val="24"/>
        </w:rPr>
        <w:t xml:space="preserve"> help elucidate the adaptions that orchids growing in forest understories use to be successful. Here, a shading experiment was used to examine if </w:t>
      </w:r>
      <w:r w:rsidR="00DA07B4">
        <w:rPr>
          <w:rFonts w:ascii="Times New Roman" w:hAnsi="Times New Roman" w:cs="Times New Roman"/>
          <w:i/>
          <w:iCs/>
          <w:sz w:val="24"/>
          <w:szCs w:val="24"/>
        </w:rPr>
        <w:t>E. helleborine</w:t>
      </w:r>
      <w:r w:rsidR="00DA07B4">
        <w:rPr>
          <w:rFonts w:ascii="Times New Roman" w:hAnsi="Times New Roman" w:cs="Times New Roman"/>
          <w:sz w:val="24"/>
          <w:szCs w:val="24"/>
        </w:rPr>
        <w:t xml:space="preserve"> adjusts its mechanisms of nutrient acquisition under light limited conditions by measuring several physiological responses related to autotrophy or heterotrophy. It was predicted that orchids in the shaded condition would change their physiology to be more heterotrophic and less autotrophic than the unshaded group</w:t>
      </w:r>
      <w:r w:rsidR="000C0743">
        <w:rPr>
          <w:rFonts w:ascii="Times New Roman" w:hAnsi="Times New Roman" w:cs="Times New Roman"/>
          <w:sz w:val="24"/>
          <w:szCs w:val="24"/>
        </w:rPr>
        <w:t>. My internship ranged from May 18</w:t>
      </w:r>
      <w:r w:rsidR="000C0743" w:rsidRPr="000C0743">
        <w:rPr>
          <w:rFonts w:ascii="Times New Roman" w:hAnsi="Times New Roman" w:cs="Times New Roman"/>
          <w:sz w:val="24"/>
          <w:szCs w:val="24"/>
          <w:vertAlign w:val="superscript"/>
        </w:rPr>
        <w:t>th</w:t>
      </w:r>
      <w:r w:rsidR="000C0743">
        <w:rPr>
          <w:rFonts w:ascii="Times New Roman" w:hAnsi="Times New Roman" w:cs="Times New Roman"/>
          <w:sz w:val="24"/>
          <w:szCs w:val="24"/>
        </w:rPr>
        <w:t>—August 23</w:t>
      </w:r>
      <w:r w:rsidR="000C0743" w:rsidRPr="000C0743">
        <w:rPr>
          <w:rFonts w:ascii="Times New Roman" w:hAnsi="Times New Roman" w:cs="Times New Roman"/>
          <w:sz w:val="24"/>
          <w:szCs w:val="24"/>
          <w:vertAlign w:val="superscript"/>
        </w:rPr>
        <w:t>rd</w:t>
      </w:r>
      <w:proofErr w:type="gramStart"/>
      <w:r w:rsidR="000C0743">
        <w:rPr>
          <w:rFonts w:ascii="Times New Roman" w:hAnsi="Times New Roman" w:cs="Times New Roman"/>
          <w:sz w:val="24"/>
          <w:szCs w:val="24"/>
        </w:rPr>
        <w:t xml:space="preserve"> 2020</w:t>
      </w:r>
      <w:proofErr w:type="gramEnd"/>
      <w:r w:rsidR="000C0743">
        <w:rPr>
          <w:rFonts w:ascii="Times New Roman" w:hAnsi="Times New Roman" w:cs="Times New Roman"/>
          <w:sz w:val="24"/>
          <w:szCs w:val="24"/>
        </w:rPr>
        <w:t xml:space="preserve"> and was supervised by Dr. Tim Howard from the New York State Natural Heritage Program (NYNHP). Dr. Howard monitored my progress and provided me with guidance through virtual meetings due to the coronavirus pandemic.</w:t>
      </w:r>
    </w:p>
    <w:p w14:paraId="608089BF" w14:textId="77777777" w:rsidR="00F5392C" w:rsidRPr="000C0743" w:rsidRDefault="00F5392C" w:rsidP="00F63E70">
      <w:pPr>
        <w:spacing w:after="0" w:line="240" w:lineRule="auto"/>
        <w:ind w:firstLine="720"/>
        <w:rPr>
          <w:rFonts w:ascii="Times New Roman" w:hAnsi="Times New Roman" w:cs="Times New Roman"/>
          <w:sz w:val="24"/>
          <w:szCs w:val="24"/>
        </w:rPr>
      </w:pPr>
    </w:p>
    <w:p w14:paraId="4122CCDE" w14:textId="77777777" w:rsidR="00DC70B7" w:rsidRDefault="00D87D48" w:rsidP="00F63E70">
      <w:pPr>
        <w:spacing w:after="0" w:line="240" w:lineRule="auto"/>
        <w:rPr>
          <w:rFonts w:ascii="Times New Roman" w:hAnsi="Times New Roman" w:cs="Times New Roman"/>
          <w:b/>
          <w:sz w:val="24"/>
        </w:rPr>
      </w:pPr>
      <w:r w:rsidRPr="00D87D48">
        <w:rPr>
          <w:rFonts w:ascii="Times New Roman" w:hAnsi="Times New Roman" w:cs="Times New Roman"/>
          <w:b/>
          <w:sz w:val="24"/>
        </w:rPr>
        <w:t>Summary of Proposed Work</w:t>
      </w:r>
    </w:p>
    <w:p w14:paraId="51000FC1" w14:textId="4C179E5A" w:rsidR="00D87D48" w:rsidRDefault="00D87D48" w:rsidP="00F63E70">
      <w:pPr>
        <w:spacing w:after="0"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evaluate the hypothesis that </w:t>
      </w:r>
      <w:r>
        <w:rPr>
          <w:rFonts w:ascii="Times New Roman" w:hAnsi="Times New Roman" w:cs="Times New Roman"/>
          <w:i/>
          <w:iCs/>
          <w:sz w:val="24"/>
          <w:szCs w:val="24"/>
        </w:rPr>
        <w:t>E. helleborine</w:t>
      </w:r>
      <w:r>
        <w:rPr>
          <w:rFonts w:ascii="Times New Roman" w:hAnsi="Times New Roman" w:cs="Times New Roman"/>
          <w:sz w:val="24"/>
          <w:szCs w:val="24"/>
        </w:rPr>
        <w:t xml:space="preserve"> exhibits physiological plasticity and can acquire more carbon from its fungal hosts under shadier conditions</w:t>
      </w:r>
      <w:r w:rsidR="00DA07B4">
        <w:rPr>
          <w:rFonts w:ascii="Times New Roman" w:hAnsi="Times New Roman" w:cs="Times New Roman"/>
          <w:sz w:val="24"/>
          <w:szCs w:val="24"/>
        </w:rPr>
        <w:t>,</w:t>
      </w:r>
      <w:r>
        <w:rPr>
          <w:rFonts w:ascii="Times New Roman" w:hAnsi="Times New Roman" w:cs="Times New Roman"/>
          <w:sz w:val="24"/>
          <w:szCs w:val="24"/>
        </w:rPr>
        <w:t xml:space="preserve"> I proposed to pursue the following objectives:</w:t>
      </w:r>
    </w:p>
    <w:p w14:paraId="5F40D7F0" w14:textId="77777777" w:rsidR="00DC70B7" w:rsidRPr="00DC70B7" w:rsidRDefault="00DC70B7" w:rsidP="00F63E70">
      <w:pPr>
        <w:spacing w:after="0" w:line="240" w:lineRule="auto"/>
        <w:rPr>
          <w:rFonts w:ascii="Times New Roman" w:hAnsi="Times New Roman" w:cs="Times New Roman"/>
          <w:b/>
          <w:sz w:val="24"/>
        </w:rPr>
      </w:pPr>
    </w:p>
    <w:p w14:paraId="06470A36" w14:textId="17524E6F" w:rsidR="00D87D48" w:rsidRDefault="00D87D48" w:rsidP="00F63E7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Experimentally manipulate light availability with shade cloth to reduce photosynthesis and force greater reliance on mycorrhizal fungi of </w:t>
      </w:r>
      <w:r>
        <w:rPr>
          <w:rFonts w:ascii="Times New Roman" w:hAnsi="Times New Roman" w:cs="Times New Roman"/>
          <w:i/>
          <w:iCs/>
          <w:sz w:val="24"/>
          <w:szCs w:val="24"/>
        </w:rPr>
        <w:t>E. helleborine</w:t>
      </w:r>
      <w:r>
        <w:rPr>
          <w:rFonts w:ascii="Times New Roman" w:hAnsi="Times New Roman" w:cs="Times New Roman"/>
          <w:sz w:val="24"/>
          <w:szCs w:val="24"/>
        </w:rPr>
        <w:t>.</w:t>
      </w:r>
      <w:r w:rsidR="00FA1D54">
        <w:rPr>
          <w:rFonts w:ascii="Times New Roman" w:hAnsi="Times New Roman" w:cs="Times New Roman"/>
          <w:sz w:val="24"/>
          <w:szCs w:val="24"/>
        </w:rPr>
        <w:br/>
      </w:r>
      <w:r>
        <w:rPr>
          <w:rFonts w:ascii="Times New Roman" w:hAnsi="Times New Roman" w:cs="Times New Roman"/>
          <w:sz w:val="24"/>
          <w:szCs w:val="24"/>
        </w:rPr>
        <w:t xml:space="preserve">2. Compare how </w:t>
      </w:r>
      <w:r>
        <w:rPr>
          <w:rFonts w:ascii="Times New Roman" w:hAnsi="Times New Roman" w:cs="Times New Roman"/>
          <w:i/>
          <w:iCs/>
          <w:sz w:val="24"/>
          <w:szCs w:val="24"/>
        </w:rPr>
        <w:t xml:space="preserve">E. helleborine </w:t>
      </w:r>
      <w:r>
        <w:rPr>
          <w:rFonts w:ascii="Times New Roman" w:hAnsi="Times New Roman" w:cs="Times New Roman"/>
          <w:sz w:val="24"/>
          <w:szCs w:val="24"/>
        </w:rPr>
        <w:t>individuals in different light conditions meet their energy needs by measuring photosynthetic and respiration rates.</w:t>
      </w:r>
      <w:r w:rsidR="00FA1D54">
        <w:rPr>
          <w:rFonts w:ascii="Times New Roman" w:hAnsi="Times New Roman" w:cs="Times New Roman"/>
          <w:sz w:val="24"/>
          <w:szCs w:val="24"/>
        </w:rPr>
        <w:br/>
      </w:r>
      <w:r>
        <w:rPr>
          <w:rFonts w:ascii="Times New Roman" w:hAnsi="Times New Roman" w:cs="Times New Roman"/>
          <w:sz w:val="24"/>
          <w:szCs w:val="24"/>
        </w:rPr>
        <w:t xml:space="preserve">3. Quantify mycorrhizal fungus colonization in </w:t>
      </w:r>
      <w:r>
        <w:rPr>
          <w:rFonts w:ascii="Times New Roman" w:hAnsi="Times New Roman" w:cs="Times New Roman"/>
          <w:i/>
          <w:iCs/>
          <w:sz w:val="24"/>
          <w:szCs w:val="24"/>
        </w:rPr>
        <w:t xml:space="preserve">E. helleborine </w:t>
      </w:r>
      <w:r>
        <w:rPr>
          <w:rFonts w:ascii="Times New Roman" w:hAnsi="Times New Roman" w:cs="Times New Roman"/>
          <w:sz w:val="24"/>
          <w:szCs w:val="24"/>
        </w:rPr>
        <w:t>roots</w:t>
      </w:r>
      <w:r w:rsidR="004E6F88">
        <w:rPr>
          <w:rFonts w:ascii="Times New Roman" w:hAnsi="Times New Roman" w:cs="Times New Roman"/>
          <w:sz w:val="24"/>
          <w:szCs w:val="24"/>
        </w:rPr>
        <w:t>, and stable isotope abundances in leaves,</w:t>
      </w:r>
      <w:r>
        <w:rPr>
          <w:rFonts w:ascii="Times New Roman" w:hAnsi="Times New Roman" w:cs="Times New Roman"/>
          <w:sz w:val="24"/>
          <w:szCs w:val="24"/>
        </w:rPr>
        <w:t xml:space="preserve"> under different light levels as an indication of parasitism by the plant on the fungus. </w:t>
      </w:r>
    </w:p>
    <w:p w14:paraId="6978D056" w14:textId="77777777" w:rsidR="004E1BB3" w:rsidRDefault="004E1BB3" w:rsidP="00F63E70">
      <w:pPr>
        <w:spacing w:line="240" w:lineRule="auto"/>
        <w:rPr>
          <w:rFonts w:ascii="Times New Roman" w:hAnsi="Times New Roman" w:cs="Times New Roman"/>
          <w:b/>
          <w:bCs/>
          <w:sz w:val="24"/>
          <w:szCs w:val="24"/>
        </w:rPr>
      </w:pPr>
    </w:p>
    <w:p w14:paraId="306B0714" w14:textId="544801C5" w:rsidR="00FA1D54" w:rsidRDefault="00FA1D54" w:rsidP="00F63E70">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Work Completed</w:t>
      </w:r>
    </w:p>
    <w:p w14:paraId="2C10BC44" w14:textId="7E2733A3" w:rsidR="00DB51B8" w:rsidRPr="00DA07B4" w:rsidRDefault="00FA1D54" w:rsidP="00F63E70">
      <w:pPr>
        <w:spacing w:after="0" w:line="240" w:lineRule="auto"/>
        <w:rPr>
          <w:rFonts w:ascii="Times New Roman" w:hAnsi="Times New Roman" w:cs="Times New Roman"/>
          <w:sz w:val="24"/>
          <w:szCs w:val="24"/>
        </w:rPr>
      </w:pPr>
      <w:r w:rsidRPr="00FA1D54">
        <w:rPr>
          <w:rFonts w:ascii="Times New Roman" w:hAnsi="Times New Roman" w:cs="Times New Roman"/>
          <w:sz w:val="24"/>
          <w:szCs w:val="24"/>
          <w:u w:val="single"/>
        </w:rPr>
        <w:t>Site descriptions</w:t>
      </w:r>
      <w:r w:rsidR="00DA07B4">
        <w:rPr>
          <w:rFonts w:ascii="Times New Roman" w:hAnsi="Times New Roman" w:cs="Times New Roman"/>
          <w:sz w:val="24"/>
          <w:szCs w:val="24"/>
          <w:u w:val="single"/>
        </w:rPr>
        <w:t xml:space="preserve"> and methods</w:t>
      </w:r>
      <w:r>
        <w:rPr>
          <w:rFonts w:ascii="Times New Roman" w:hAnsi="Times New Roman" w:cs="Times New Roman"/>
          <w:sz w:val="24"/>
          <w:szCs w:val="24"/>
          <w:u w:val="single"/>
        </w:rPr>
        <w:br/>
      </w:r>
      <w:r>
        <w:rPr>
          <w:rFonts w:ascii="Times New Roman" w:hAnsi="Times New Roman" w:cs="Times New Roman"/>
          <w:sz w:val="24"/>
          <w:szCs w:val="24"/>
        </w:rPr>
        <w:tab/>
      </w:r>
      <w:r w:rsidR="00966D93">
        <w:rPr>
          <w:rFonts w:ascii="Times New Roman" w:hAnsi="Times New Roman" w:cs="Times New Roman"/>
          <w:sz w:val="24"/>
          <w:szCs w:val="24"/>
        </w:rPr>
        <w:t xml:space="preserve">In late May 2020, </w:t>
      </w:r>
      <w:r w:rsidR="00DB51B8">
        <w:rPr>
          <w:rFonts w:ascii="Times New Roman" w:hAnsi="Times New Roman" w:cs="Times New Roman"/>
          <w:sz w:val="24"/>
          <w:szCs w:val="24"/>
        </w:rPr>
        <w:t>several forest habitats</w:t>
      </w:r>
      <w:r w:rsidR="00966D93">
        <w:rPr>
          <w:rFonts w:ascii="Times New Roman" w:hAnsi="Times New Roman" w:cs="Times New Roman"/>
          <w:sz w:val="24"/>
          <w:szCs w:val="24"/>
        </w:rPr>
        <w:t xml:space="preserve"> w</w:t>
      </w:r>
      <w:r w:rsidR="00DB51B8">
        <w:rPr>
          <w:rFonts w:ascii="Times New Roman" w:hAnsi="Times New Roman" w:cs="Times New Roman"/>
          <w:sz w:val="24"/>
          <w:szCs w:val="24"/>
        </w:rPr>
        <w:t xml:space="preserve">ithin central NY were evaluated for their potential as experimental sites. Ultimately the shading treatment was applied to </w:t>
      </w:r>
      <w:r w:rsidR="00DB51B8" w:rsidRPr="00696ECB">
        <w:rPr>
          <w:rFonts w:ascii="Times New Roman" w:hAnsi="Times New Roman" w:cs="Times New Roman"/>
          <w:sz w:val="24"/>
          <w:szCs w:val="24"/>
        </w:rPr>
        <w:t xml:space="preserve">applied to </w:t>
      </w:r>
      <w:r w:rsidR="00DB51B8" w:rsidRPr="00696ECB">
        <w:rPr>
          <w:rFonts w:ascii="Times New Roman" w:hAnsi="Times New Roman" w:cs="Times New Roman"/>
          <w:i/>
          <w:iCs/>
          <w:sz w:val="24"/>
          <w:szCs w:val="24"/>
        </w:rPr>
        <w:t>E. helleborine</w:t>
      </w:r>
      <w:r w:rsidR="00DB51B8" w:rsidRPr="00696ECB">
        <w:rPr>
          <w:rFonts w:ascii="Times New Roman" w:hAnsi="Times New Roman" w:cs="Times New Roman"/>
          <w:sz w:val="24"/>
          <w:szCs w:val="24"/>
        </w:rPr>
        <w:t xml:space="preserve"> plants shortly after their emergence on June 6</w:t>
      </w:r>
      <w:r w:rsidR="00DB51B8" w:rsidRPr="00696ECB">
        <w:rPr>
          <w:rFonts w:ascii="Times New Roman" w:hAnsi="Times New Roman" w:cs="Times New Roman"/>
          <w:sz w:val="24"/>
          <w:szCs w:val="24"/>
          <w:vertAlign w:val="superscript"/>
        </w:rPr>
        <w:t>th</w:t>
      </w:r>
      <w:r w:rsidR="00DB51B8" w:rsidRPr="00696ECB">
        <w:rPr>
          <w:rFonts w:ascii="Times New Roman" w:hAnsi="Times New Roman" w:cs="Times New Roman"/>
          <w:sz w:val="24"/>
          <w:szCs w:val="24"/>
        </w:rPr>
        <w:t xml:space="preserve"> and 7</w:t>
      </w:r>
      <w:r w:rsidR="00DB51B8" w:rsidRPr="00696ECB">
        <w:rPr>
          <w:rFonts w:ascii="Times New Roman" w:hAnsi="Times New Roman" w:cs="Times New Roman"/>
          <w:sz w:val="24"/>
          <w:szCs w:val="24"/>
          <w:vertAlign w:val="superscript"/>
        </w:rPr>
        <w:t>th</w:t>
      </w:r>
      <w:r w:rsidR="00DB51B8" w:rsidRPr="00696ECB">
        <w:rPr>
          <w:rFonts w:ascii="Times New Roman" w:hAnsi="Times New Roman" w:cs="Times New Roman"/>
          <w:sz w:val="24"/>
          <w:szCs w:val="24"/>
        </w:rPr>
        <w:t xml:space="preserve"> at three sites</w:t>
      </w:r>
      <w:r w:rsidR="00DB51B8">
        <w:rPr>
          <w:rFonts w:ascii="Times New Roman" w:hAnsi="Times New Roman" w:cs="Times New Roman"/>
          <w:sz w:val="24"/>
          <w:szCs w:val="24"/>
        </w:rPr>
        <w:t>,</w:t>
      </w:r>
      <w:r w:rsidR="00DB51B8" w:rsidRPr="00696ECB">
        <w:rPr>
          <w:rFonts w:ascii="Times New Roman" w:hAnsi="Times New Roman" w:cs="Times New Roman"/>
          <w:sz w:val="24"/>
          <w:szCs w:val="24"/>
        </w:rPr>
        <w:t xml:space="preserve"> </w:t>
      </w:r>
      <w:proofErr w:type="spellStart"/>
      <w:r w:rsidR="00DB51B8" w:rsidRPr="00696ECB">
        <w:rPr>
          <w:rFonts w:ascii="Times New Roman" w:hAnsi="Times New Roman" w:cs="Times New Roman"/>
          <w:sz w:val="24"/>
          <w:szCs w:val="24"/>
        </w:rPr>
        <w:t>Svend</w:t>
      </w:r>
      <w:proofErr w:type="spellEnd"/>
      <w:r w:rsidR="00DB51B8" w:rsidRPr="00696ECB">
        <w:rPr>
          <w:rFonts w:ascii="Times New Roman" w:hAnsi="Times New Roman" w:cs="Times New Roman"/>
          <w:sz w:val="24"/>
          <w:szCs w:val="24"/>
        </w:rPr>
        <w:t xml:space="preserve"> O. Heiberg Memorial Forest </w:t>
      </w:r>
      <w:r w:rsidR="00DB51B8">
        <w:rPr>
          <w:rFonts w:ascii="Times New Roman" w:hAnsi="Times New Roman" w:cs="Times New Roman"/>
          <w:sz w:val="24"/>
          <w:szCs w:val="24"/>
        </w:rPr>
        <w:t xml:space="preserve">(HMF) </w:t>
      </w:r>
      <w:r w:rsidR="00DB51B8" w:rsidRPr="00696ECB">
        <w:rPr>
          <w:rFonts w:ascii="Times New Roman" w:hAnsi="Times New Roman" w:cs="Times New Roman"/>
          <w:sz w:val="24"/>
          <w:szCs w:val="24"/>
        </w:rPr>
        <w:t xml:space="preserve">in Tully NY, Nelson Swamp </w:t>
      </w:r>
      <w:r w:rsidR="00DB51B8">
        <w:rPr>
          <w:rFonts w:ascii="Times New Roman" w:hAnsi="Times New Roman" w:cs="Times New Roman"/>
          <w:sz w:val="24"/>
          <w:szCs w:val="24"/>
        </w:rPr>
        <w:t xml:space="preserve">(LYR) </w:t>
      </w:r>
      <w:r w:rsidR="00DB51B8" w:rsidRPr="00696ECB">
        <w:rPr>
          <w:rFonts w:ascii="Times New Roman" w:hAnsi="Times New Roman" w:cs="Times New Roman"/>
          <w:sz w:val="24"/>
          <w:szCs w:val="24"/>
        </w:rPr>
        <w:t>in Cazenovia</w:t>
      </w:r>
      <w:r w:rsidR="00DB51B8">
        <w:rPr>
          <w:rFonts w:ascii="Times New Roman" w:hAnsi="Times New Roman" w:cs="Times New Roman"/>
          <w:sz w:val="24"/>
          <w:szCs w:val="24"/>
        </w:rPr>
        <w:t xml:space="preserve"> </w:t>
      </w:r>
      <w:r w:rsidR="00DB51B8" w:rsidRPr="00696ECB">
        <w:rPr>
          <w:rFonts w:ascii="Times New Roman" w:hAnsi="Times New Roman" w:cs="Times New Roman"/>
          <w:sz w:val="24"/>
          <w:szCs w:val="24"/>
        </w:rPr>
        <w:t xml:space="preserve">NY, and Baltimore Woods </w:t>
      </w:r>
      <w:r w:rsidR="00DB51B8">
        <w:rPr>
          <w:rFonts w:ascii="Times New Roman" w:hAnsi="Times New Roman" w:cs="Times New Roman"/>
          <w:sz w:val="24"/>
          <w:szCs w:val="24"/>
        </w:rPr>
        <w:t xml:space="preserve">(BWS) </w:t>
      </w:r>
      <w:r w:rsidR="00DB51B8" w:rsidRPr="00696ECB">
        <w:rPr>
          <w:rFonts w:ascii="Times New Roman" w:hAnsi="Times New Roman" w:cs="Times New Roman"/>
          <w:sz w:val="24"/>
          <w:szCs w:val="24"/>
        </w:rPr>
        <w:t>in Marcellus NY</w:t>
      </w:r>
      <w:r w:rsidR="00DB51B8">
        <w:rPr>
          <w:rFonts w:ascii="Times New Roman" w:hAnsi="Times New Roman" w:cs="Times New Roman"/>
          <w:sz w:val="24"/>
          <w:szCs w:val="24"/>
        </w:rPr>
        <w:t xml:space="preserve">. </w:t>
      </w:r>
      <w:r w:rsidR="00DA07B4">
        <w:rPr>
          <w:rFonts w:ascii="Times New Roman" w:hAnsi="Times New Roman" w:cs="Times New Roman"/>
          <w:sz w:val="24"/>
          <w:szCs w:val="24"/>
        </w:rPr>
        <w:t xml:space="preserve">At each site, a total of 16 </w:t>
      </w:r>
      <w:r w:rsidR="00DA07B4">
        <w:rPr>
          <w:rFonts w:ascii="Times New Roman" w:hAnsi="Times New Roman" w:cs="Times New Roman"/>
          <w:i/>
          <w:iCs/>
          <w:sz w:val="24"/>
          <w:szCs w:val="24"/>
        </w:rPr>
        <w:t>E. helleborine</w:t>
      </w:r>
      <w:r w:rsidR="00DA07B4">
        <w:rPr>
          <w:rFonts w:ascii="Times New Roman" w:hAnsi="Times New Roman" w:cs="Times New Roman"/>
          <w:sz w:val="24"/>
          <w:szCs w:val="24"/>
        </w:rPr>
        <w:t xml:space="preserve"> (8 shaded, 8 unshaded) were selected for this experiment. </w:t>
      </w:r>
      <w:r w:rsidR="00DB51B8">
        <w:rPr>
          <w:rFonts w:ascii="Times New Roman" w:hAnsi="Times New Roman" w:cs="Times New Roman"/>
          <w:sz w:val="24"/>
          <w:szCs w:val="24"/>
        </w:rPr>
        <w:t xml:space="preserve">Replicate </w:t>
      </w:r>
      <w:r w:rsidR="00A216A9">
        <w:rPr>
          <w:rFonts w:ascii="Times New Roman" w:hAnsi="Times New Roman" w:cs="Times New Roman"/>
          <w:sz w:val="24"/>
          <w:szCs w:val="24"/>
        </w:rPr>
        <w:t xml:space="preserve">paired </w:t>
      </w:r>
      <w:r w:rsidR="00DB51B8">
        <w:rPr>
          <w:rFonts w:ascii="Times New Roman" w:hAnsi="Times New Roman" w:cs="Times New Roman"/>
          <w:sz w:val="24"/>
          <w:szCs w:val="24"/>
        </w:rPr>
        <w:t xml:space="preserve">samples (shaded-unshaded pairs) were spaced at a minimum distance of </w:t>
      </w:r>
      <w:r w:rsidR="00DB51B8" w:rsidRPr="00CA2354">
        <w:rPr>
          <w:rFonts w:ascii="Times New Roman" w:hAnsi="Times New Roman" w:cs="Times New Roman"/>
          <w:sz w:val="24"/>
          <w:szCs w:val="24"/>
        </w:rPr>
        <w:t>5</w:t>
      </w:r>
      <w:r w:rsidR="00DB51B8">
        <w:rPr>
          <w:rFonts w:ascii="Times New Roman" w:hAnsi="Times New Roman" w:cs="Times New Roman"/>
          <w:sz w:val="24"/>
          <w:szCs w:val="24"/>
        </w:rPr>
        <w:t xml:space="preserve"> </w:t>
      </w:r>
      <w:r w:rsidR="00DB51B8" w:rsidRPr="00CA2354">
        <w:rPr>
          <w:rFonts w:ascii="Times New Roman" w:hAnsi="Times New Roman" w:cs="Times New Roman"/>
          <w:sz w:val="24"/>
          <w:szCs w:val="24"/>
        </w:rPr>
        <w:t>m apart</w:t>
      </w:r>
      <w:r w:rsidR="00DB51B8">
        <w:rPr>
          <w:rFonts w:ascii="Times New Roman" w:hAnsi="Times New Roman" w:cs="Times New Roman"/>
          <w:b/>
          <w:bCs/>
          <w:sz w:val="24"/>
          <w:szCs w:val="24"/>
        </w:rPr>
        <w:t>.</w:t>
      </w:r>
      <w:r w:rsidR="00DB51B8">
        <w:rPr>
          <w:rFonts w:ascii="Times New Roman" w:hAnsi="Times New Roman" w:cs="Times New Roman"/>
          <w:sz w:val="24"/>
          <w:szCs w:val="24"/>
        </w:rPr>
        <w:t xml:space="preserve"> The plant that</w:t>
      </w:r>
      <w:r w:rsidR="00DB51B8" w:rsidRPr="00696ECB">
        <w:rPr>
          <w:rFonts w:ascii="Times New Roman" w:hAnsi="Times New Roman" w:cs="Times New Roman"/>
          <w:sz w:val="24"/>
          <w:szCs w:val="24"/>
        </w:rPr>
        <w:t xml:space="preserve"> received the shade cloth was selected randomly using a number generator. </w:t>
      </w:r>
      <w:r w:rsidR="00DB51B8">
        <w:rPr>
          <w:rFonts w:ascii="Times New Roman" w:hAnsi="Times New Roman" w:cs="Times New Roman"/>
          <w:sz w:val="24"/>
          <w:szCs w:val="24"/>
        </w:rPr>
        <w:t xml:space="preserve">Additionally, at each site three autotrophic reference tree seedlings were shaded to assess the baseline site-specific stable isotope response to shading as in </w:t>
      </w:r>
      <w:r w:rsidR="00DB51B8">
        <w:rPr>
          <w:rFonts w:ascii="Times New Roman" w:hAnsi="Times New Roman" w:cs="Times New Roman"/>
          <w:sz w:val="24"/>
          <w:szCs w:val="24"/>
        </w:rPr>
        <w:fldChar w:fldCharType="begin"/>
      </w:r>
      <w:r w:rsidR="00DB51B8">
        <w:rPr>
          <w:rFonts w:ascii="Times New Roman" w:hAnsi="Times New Roman" w:cs="Times New Roman"/>
          <w:sz w:val="24"/>
          <w:szCs w:val="24"/>
        </w:rPr>
        <w:instrText xml:space="preserve"> ADDIN ZOTERO_ITEM CSL_CITATION {"citationID":"2d7AKR08","properties":{"formattedCitation":"(Hynson {\\i{}et al.}, 2012)","plainCitation":"(Hynson et al., 2012)","dontUpdate":true,"noteIndex":0},"citationItems":[{"id":695,"uris":["http://zotero.org/users/4851666/items/4QGFARRR"],"uri":["http://zotero.org/users/4851666/items/4QGFARRR"],"itemData":{"id":695,"type":"article-journal","abstract":"Partial mycoheterotrophy, a newly discovered form of mixotrophy in plants, has been described in at least two major lineages of angiosperms, the orchids and ericaceous plants in the tribe Pyroleae. Partial mycoheterotrophy entails carbon gains both directly from photosynthesis and via symbiotic mycorrhizal fungi, but determining the degree of plant dependence on fungal carbon is challenging. The purpose of this study was to determine if two chlorophyllous species of Pyroleae, Chimaphila umbellata and Pyrola picta, were receiving carbon via mycorrhizal networks and, if so, if their proportional dependency on fungal carbon gains increased under reduced light conditions. This was accomplished by a field experiment that manipulated light and plants’ access to mycorrhizal networks, and by using the stable carbon isotope composition (δ13C) of leaf soluble sugars as a marker for the level of mycoheterotrophy. Based on leaf soluble sugars δ13C values, we calculated a site-independent isotope enrichment factor as a measure of fungal contributions to plant C. We found that, under each treatment and over time, the two test species demonstrated different isotopic responses caused by their different intrinsic physiologies. Our data, along with previously published studies, suggest that Chimaphila umbellata is primarily an autotrophic understory plant, while Pyrola picta may be capable of partial mycoheterotrophy. However, in this study, a 50% decrease in light availability did not significantly change the relative dependency of P. picta on carbon gains via mycoheterotrophy.","container-title":"Oecologia","DOI":"10.1007/s00442-011-2198-3","ISSN":"1432-1939","issue":"2","journalAbbreviation":"Oecologia","language":"en","page":"307-317","source":"Springer Link","title":"Measuring carbon gains from fungal networks in understory plants from the tribe Pyroleae (Ericaceae): a field manipulation and stable isotope approach","title-short":"Measuring carbon gains from fungal networks in understory plants from the tribe Pyroleae (Ericaceae)","volume":"169","author":[{"family":"Hynson","given":"Nicole A."},{"family":"Mambelli","given":"Stefania"},{"family":"Amend","given":"Anthony S."},{"family":"Dawson","given":"Todd E."}],"issued":{"date-parts":[["2012",6,1]]}}}],"schema":"https://github.com/citation-style-language/schema/raw/master/csl-citation.json"} </w:instrText>
      </w:r>
      <w:r w:rsidR="00DB51B8">
        <w:rPr>
          <w:rFonts w:ascii="Times New Roman" w:hAnsi="Times New Roman" w:cs="Times New Roman"/>
          <w:sz w:val="24"/>
          <w:szCs w:val="24"/>
        </w:rPr>
        <w:fldChar w:fldCharType="separate"/>
      </w:r>
      <w:r w:rsidR="00DB51B8" w:rsidRPr="00D867B5">
        <w:rPr>
          <w:rFonts w:ascii="Times New Roman" w:hAnsi="Times New Roman" w:cs="Times New Roman"/>
          <w:sz w:val="24"/>
          <w:szCs w:val="24"/>
        </w:rPr>
        <w:t xml:space="preserve">Hynson </w:t>
      </w:r>
      <w:r w:rsidR="00DB51B8" w:rsidRPr="00D867B5">
        <w:rPr>
          <w:rFonts w:ascii="Times New Roman" w:hAnsi="Times New Roman" w:cs="Times New Roman"/>
          <w:i/>
          <w:iCs/>
          <w:sz w:val="24"/>
          <w:szCs w:val="24"/>
        </w:rPr>
        <w:t>et al.</w:t>
      </w:r>
      <w:r w:rsidR="00DB51B8">
        <w:rPr>
          <w:rFonts w:ascii="Times New Roman" w:hAnsi="Times New Roman" w:cs="Times New Roman"/>
          <w:sz w:val="24"/>
          <w:szCs w:val="24"/>
        </w:rPr>
        <w:t xml:space="preserve"> (</w:t>
      </w:r>
      <w:r w:rsidR="00DB51B8" w:rsidRPr="00D867B5">
        <w:rPr>
          <w:rFonts w:ascii="Times New Roman" w:hAnsi="Times New Roman" w:cs="Times New Roman"/>
          <w:sz w:val="24"/>
          <w:szCs w:val="24"/>
        </w:rPr>
        <w:t>2012)</w:t>
      </w:r>
      <w:r w:rsidR="00DB51B8">
        <w:rPr>
          <w:rFonts w:ascii="Times New Roman" w:hAnsi="Times New Roman" w:cs="Times New Roman"/>
          <w:sz w:val="24"/>
          <w:szCs w:val="24"/>
        </w:rPr>
        <w:fldChar w:fldCharType="end"/>
      </w:r>
      <w:r w:rsidR="00DB51B8">
        <w:rPr>
          <w:rFonts w:ascii="Times New Roman" w:hAnsi="Times New Roman" w:cs="Times New Roman"/>
          <w:sz w:val="24"/>
          <w:szCs w:val="24"/>
        </w:rPr>
        <w:t>.</w:t>
      </w:r>
      <w:r w:rsidR="004E6F88">
        <w:rPr>
          <w:rFonts w:ascii="Times New Roman" w:hAnsi="Times New Roman" w:cs="Times New Roman"/>
          <w:sz w:val="24"/>
          <w:szCs w:val="24"/>
        </w:rPr>
        <w:t xml:space="preserve"> </w:t>
      </w:r>
      <w:r w:rsidR="004E6F88">
        <w:rPr>
          <w:rFonts w:ascii="Times New Roman" w:hAnsi="Times New Roman" w:cs="Times New Roman"/>
          <w:i/>
          <w:iCs/>
          <w:sz w:val="24"/>
          <w:szCs w:val="24"/>
        </w:rPr>
        <w:t>E. helleborine</w:t>
      </w:r>
      <w:r w:rsidR="004E6F88">
        <w:rPr>
          <w:rFonts w:ascii="Times New Roman" w:hAnsi="Times New Roman" w:cs="Times New Roman"/>
          <w:sz w:val="24"/>
          <w:szCs w:val="24"/>
        </w:rPr>
        <w:t xml:space="preserve"> leaves and autotrophic reference leaves were collected before and after shading to determine the effects of shading on stable isotope abundances. </w:t>
      </w:r>
      <w:r w:rsidR="00A216A9">
        <w:rPr>
          <w:rFonts w:ascii="Times New Roman" w:hAnsi="Times New Roman" w:cs="Times New Roman"/>
          <w:sz w:val="24"/>
          <w:szCs w:val="24"/>
        </w:rPr>
        <w:t xml:space="preserve">Tree seedling leaves and </w:t>
      </w:r>
      <w:r w:rsidR="00A216A9">
        <w:rPr>
          <w:rFonts w:ascii="Times New Roman" w:hAnsi="Times New Roman" w:cs="Times New Roman"/>
          <w:i/>
          <w:iCs/>
          <w:sz w:val="24"/>
          <w:szCs w:val="24"/>
        </w:rPr>
        <w:t>E. helleborine</w:t>
      </w:r>
      <w:r w:rsidR="00A216A9">
        <w:rPr>
          <w:rFonts w:ascii="Times New Roman" w:hAnsi="Times New Roman" w:cs="Times New Roman"/>
          <w:sz w:val="24"/>
          <w:szCs w:val="24"/>
        </w:rPr>
        <w:t xml:space="preserve"> leaves for stable isotope analysis were </w:t>
      </w:r>
      <w:r w:rsidR="004E6F88">
        <w:rPr>
          <w:rFonts w:ascii="Times New Roman" w:hAnsi="Times New Roman" w:cs="Times New Roman"/>
          <w:sz w:val="24"/>
          <w:szCs w:val="24"/>
        </w:rPr>
        <w:t xml:space="preserve">dried and preserved on silica gel for future analysis (see below). </w:t>
      </w:r>
      <w:r w:rsidR="00DA07B4">
        <w:rPr>
          <w:rFonts w:ascii="Times New Roman" w:hAnsi="Times New Roman" w:cs="Times New Roman"/>
          <w:i/>
          <w:iCs/>
          <w:sz w:val="24"/>
          <w:szCs w:val="24"/>
        </w:rPr>
        <w:t>E. helleborine’s</w:t>
      </w:r>
      <w:r w:rsidR="00DA07B4">
        <w:rPr>
          <w:rFonts w:ascii="Times New Roman" w:hAnsi="Times New Roman" w:cs="Times New Roman"/>
          <w:sz w:val="24"/>
          <w:szCs w:val="24"/>
        </w:rPr>
        <w:t xml:space="preserve"> aboveground physiological activity (i.e., photosynthesis, respiration, and related parameters) were assessed throughout its growing season</w:t>
      </w:r>
      <w:r w:rsidR="00F71721">
        <w:rPr>
          <w:rFonts w:ascii="Times New Roman" w:hAnsi="Times New Roman" w:cs="Times New Roman"/>
          <w:sz w:val="24"/>
          <w:szCs w:val="24"/>
        </w:rPr>
        <w:t xml:space="preserve"> with use of a Li-6800 Portable Photosynthetic System</w:t>
      </w:r>
      <w:r w:rsidR="00DA07B4">
        <w:rPr>
          <w:rFonts w:ascii="Times New Roman" w:hAnsi="Times New Roman" w:cs="Times New Roman"/>
          <w:sz w:val="24"/>
          <w:szCs w:val="24"/>
        </w:rPr>
        <w:t xml:space="preserve">. </w:t>
      </w:r>
    </w:p>
    <w:p w14:paraId="3E398C02" w14:textId="0A6E3293" w:rsidR="00FA1D54" w:rsidRPr="00702E8E" w:rsidRDefault="004E6F88" w:rsidP="00C945F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When plants were harvested, the number of flowers were recorded as a measure of fitness, and above-ground portions were dried and weighed for above-ground biomass measurements. Mycorrhizal roots were preserved for future quantification of colonization. </w:t>
      </w:r>
      <w:r w:rsidR="00DB51B8">
        <w:rPr>
          <w:rFonts w:ascii="Times New Roman" w:hAnsi="Times New Roman" w:cs="Times New Roman"/>
          <w:sz w:val="24"/>
          <w:szCs w:val="24"/>
        </w:rPr>
        <w:t xml:space="preserve">At harvest, a </w:t>
      </w:r>
      <w:proofErr w:type="spellStart"/>
      <w:r w:rsidR="00DB51B8">
        <w:rPr>
          <w:rFonts w:ascii="Times New Roman" w:hAnsi="Times New Roman" w:cs="Times New Roman"/>
          <w:sz w:val="24"/>
          <w:szCs w:val="24"/>
        </w:rPr>
        <w:t>ThetaProbe</w:t>
      </w:r>
      <w:proofErr w:type="spellEnd"/>
      <w:r w:rsidR="00DB51B8">
        <w:rPr>
          <w:rFonts w:ascii="Times New Roman" w:hAnsi="Times New Roman" w:cs="Times New Roman"/>
          <w:sz w:val="24"/>
          <w:szCs w:val="24"/>
        </w:rPr>
        <w:t xml:space="preserve"> ML1 soil moisture probe was used to record the volumetric soil moisture at each plant.</w:t>
      </w:r>
      <w:r w:rsidR="000F59A7">
        <w:rPr>
          <w:rFonts w:ascii="Times New Roman" w:hAnsi="Times New Roman" w:cs="Times New Roman"/>
          <w:sz w:val="24"/>
          <w:szCs w:val="24"/>
        </w:rPr>
        <w:t xml:space="preserve"> All statistical tests were conducted in R</w:t>
      </w:r>
      <w:r w:rsidR="00702E8E">
        <w:rPr>
          <w:rFonts w:ascii="Times New Roman" w:hAnsi="Times New Roman" w:cs="Times New Roman"/>
          <w:sz w:val="24"/>
          <w:szCs w:val="24"/>
        </w:rPr>
        <w:t xml:space="preserve"> and means of response variables are presented ± standard error of the mean</w:t>
      </w:r>
      <w:r w:rsidR="00C82043">
        <w:rPr>
          <w:rFonts w:ascii="Times New Roman" w:hAnsi="Times New Roman" w:cs="Times New Roman"/>
          <w:sz w:val="24"/>
          <w:szCs w:val="24"/>
        </w:rPr>
        <w:t>.</w:t>
      </w:r>
      <w:r w:rsidR="00702E8E">
        <w:rPr>
          <w:rFonts w:ascii="Times New Roman" w:hAnsi="Times New Roman" w:cs="Times New Roman"/>
          <w:sz w:val="24"/>
          <w:szCs w:val="24"/>
        </w:rPr>
        <w:t xml:space="preserve"> The significance level</w:t>
      </w:r>
      <w:r w:rsidR="00F71721">
        <w:rPr>
          <w:rFonts w:ascii="Times New Roman" w:hAnsi="Times New Roman" w:cs="Times New Roman"/>
          <w:sz w:val="24"/>
          <w:szCs w:val="24"/>
        </w:rPr>
        <w:t xml:space="preserve"> for each test</w:t>
      </w:r>
      <w:r w:rsidR="00702E8E">
        <w:rPr>
          <w:rFonts w:ascii="Times New Roman" w:hAnsi="Times New Roman" w:cs="Times New Roman"/>
          <w:sz w:val="24"/>
          <w:szCs w:val="24"/>
        </w:rPr>
        <w:t xml:space="preserve"> was set at 0.05.</w:t>
      </w:r>
      <w:r w:rsidR="000F59A7">
        <w:rPr>
          <w:rFonts w:ascii="Times New Roman" w:hAnsi="Times New Roman" w:cs="Times New Roman"/>
          <w:sz w:val="24"/>
          <w:szCs w:val="24"/>
        </w:rPr>
        <w:t xml:space="preserve"> </w:t>
      </w:r>
      <w:r w:rsidR="00C82043">
        <w:rPr>
          <w:rFonts w:ascii="Times New Roman" w:hAnsi="Times New Roman" w:cs="Times New Roman"/>
          <w:sz w:val="24"/>
          <w:szCs w:val="24"/>
        </w:rPr>
        <w:t>The</w:t>
      </w:r>
      <w:r w:rsidR="000F59A7">
        <w:rPr>
          <w:rFonts w:ascii="Times New Roman" w:hAnsi="Times New Roman" w:cs="Times New Roman"/>
          <w:sz w:val="24"/>
          <w:szCs w:val="24"/>
        </w:rPr>
        <w:t xml:space="preserve"> package “</w:t>
      </w:r>
      <w:proofErr w:type="spellStart"/>
      <w:r w:rsidR="000F59A7">
        <w:rPr>
          <w:rFonts w:ascii="Times New Roman" w:hAnsi="Times New Roman" w:cs="Times New Roman"/>
          <w:sz w:val="24"/>
          <w:szCs w:val="24"/>
        </w:rPr>
        <w:t>nlme</w:t>
      </w:r>
      <w:proofErr w:type="spellEnd"/>
      <w:r w:rsidR="000F59A7">
        <w:rPr>
          <w:rFonts w:ascii="Times New Roman" w:hAnsi="Times New Roman" w:cs="Times New Roman"/>
          <w:sz w:val="24"/>
          <w:szCs w:val="24"/>
        </w:rPr>
        <w:t>”</w:t>
      </w:r>
      <w:r w:rsidR="00C82043">
        <w:rPr>
          <w:rFonts w:ascii="Times New Roman" w:hAnsi="Times New Roman" w:cs="Times New Roman"/>
          <w:sz w:val="24"/>
          <w:szCs w:val="24"/>
        </w:rPr>
        <w:t xml:space="preserve"> was used to generate linear mixed effect models including plot nested within the random effect of site</w:t>
      </w:r>
      <w:r w:rsidR="00702E8E">
        <w:rPr>
          <w:rFonts w:ascii="Times New Roman" w:hAnsi="Times New Roman" w:cs="Times New Roman"/>
          <w:sz w:val="24"/>
          <w:szCs w:val="24"/>
        </w:rPr>
        <w:t xml:space="preserve"> to test each response variable against the shading treatment</w:t>
      </w:r>
      <w:r w:rsidR="00C82043">
        <w:rPr>
          <w:rFonts w:ascii="Times New Roman" w:hAnsi="Times New Roman" w:cs="Times New Roman"/>
          <w:sz w:val="24"/>
          <w:szCs w:val="24"/>
        </w:rPr>
        <w:t>. Model residuals were checked for homogeneity of variance and normality</w:t>
      </w:r>
      <w:r w:rsidR="00D56113">
        <w:rPr>
          <w:rFonts w:ascii="Times New Roman" w:hAnsi="Times New Roman" w:cs="Times New Roman"/>
          <w:sz w:val="24"/>
          <w:szCs w:val="24"/>
        </w:rPr>
        <w:t>,</w:t>
      </w:r>
      <w:r w:rsidR="00C82043">
        <w:rPr>
          <w:rFonts w:ascii="Times New Roman" w:hAnsi="Times New Roman" w:cs="Times New Roman"/>
          <w:sz w:val="24"/>
          <w:szCs w:val="24"/>
        </w:rPr>
        <w:t xml:space="preserve"> and transformations were applied to rectify the response variables</w:t>
      </w:r>
      <w:r w:rsidR="00D56113">
        <w:rPr>
          <w:rFonts w:ascii="Times New Roman" w:hAnsi="Times New Roman" w:cs="Times New Roman"/>
          <w:sz w:val="24"/>
          <w:szCs w:val="24"/>
        </w:rPr>
        <w:t xml:space="preserve"> when assumptions were violated. Specifically, mean photosynthetic rate </w:t>
      </w:r>
      <w:r w:rsidR="00E47FEC">
        <w:rPr>
          <w:rFonts w:ascii="Times New Roman" w:hAnsi="Times New Roman" w:cs="Times New Roman"/>
          <w:sz w:val="24"/>
          <w:szCs w:val="24"/>
        </w:rPr>
        <w:t>and stomatal conductance were</w:t>
      </w:r>
      <w:r w:rsidR="00D56113">
        <w:rPr>
          <w:rFonts w:ascii="Times New Roman" w:hAnsi="Times New Roman" w:cs="Times New Roman"/>
          <w:sz w:val="24"/>
          <w:szCs w:val="24"/>
        </w:rPr>
        <w:t xml:space="preserve"> log transformed,</w:t>
      </w:r>
      <w:r w:rsidR="008E2FDC">
        <w:rPr>
          <w:rFonts w:ascii="Times New Roman" w:hAnsi="Times New Roman" w:cs="Times New Roman"/>
          <w:sz w:val="24"/>
          <w:szCs w:val="24"/>
        </w:rPr>
        <w:t xml:space="preserve"> mean respiration rate </w:t>
      </w:r>
      <w:r w:rsidR="00C945FF">
        <w:rPr>
          <w:rFonts w:ascii="Times New Roman" w:hAnsi="Times New Roman" w:cs="Times New Roman"/>
          <w:sz w:val="24"/>
          <w:szCs w:val="24"/>
        </w:rPr>
        <w:t>and biomass were</w:t>
      </w:r>
      <w:r w:rsidR="008E2FDC">
        <w:rPr>
          <w:rFonts w:ascii="Times New Roman" w:hAnsi="Times New Roman" w:cs="Times New Roman"/>
          <w:sz w:val="24"/>
          <w:szCs w:val="24"/>
        </w:rPr>
        <w:t xml:space="preserve"> square root transformed</w:t>
      </w:r>
      <w:r w:rsidR="00C945FF">
        <w:rPr>
          <w:rFonts w:ascii="Times New Roman" w:hAnsi="Times New Roman" w:cs="Times New Roman"/>
          <w:sz w:val="24"/>
          <w:szCs w:val="24"/>
        </w:rPr>
        <w:t xml:space="preserve">. </w:t>
      </w:r>
      <w:r w:rsidR="00702E8E">
        <w:rPr>
          <w:rFonts w:ascii="Times New Roman" w:hAnsi="Times New Roman" w:cs="Times New Roman"/>
          <w:sz w:val="24"/>
          <w:szCs w:val="24"/>
        </w:rPr>
        <w:t xml:space="preserve">For all </w:t>
      </w:r>
      <w:r w:rsidR="00F02512">
        <w:rPr>
          <w:rFonts w:ascii="Times New Roman" w:hAnsi="Times New Roman" w:cs="Times New Roman"/>
          <w:sz w:val="24"/>
          <w:szCs w:val="24"/>
        </w:rPr>
        <w:t>linear mixed effect models, an ANOVA was performed on the result of the model to extract significance.</w:t>
      </w:r>
    </w:p>
    <w:p w14:paraId="5B2B8817" w14:textId="77777777" w:rsidR="00DA07B4" w:rsidRDefault="00DA07B4" w:rsidP="00F63E70">
      <w:pPr>
        <w:spacing w:after="0" w:line="240" w:lineRule="auto"/>
        <w:ind w:firstLine="720"/>
        <w:rPr>
          <w:rFonts w:ascii="Times New Roman" w:hAnsi="Times New Roman" w:cs="Times New Roman"/>
          <w:sz w:val="24"/>
          <w:szCs w:val="24"/>
        </w:rPr>
      </w:pPr>
    </w:p>
    <w:p w14:paraId="19F51F4E" w14:textId="50B7F9CD" w:rsidR="00E14EE8" w:rsidRDefault="007421DB" w:rsidP="00FF7AAD">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Initial results</w:t>
      </w:r>
      <w:r w:rsidR="00F02512">
        <w:rPr>
          <w:rFonts w:ascii="Times New Roman" w:hAnsi="Times New Roman" w:cs="Times New Roman"/>
          <w:sz w:val="24"/>
          <w:szCs w:val="24"/>
          <w:u w:val="single"/>
        </w:rPr>
        <w:br/>
      </w:r>
      <w:r w:rsidR="00F02512">
        <w:rPr>
          <w:rFonts w:ascii="Times New Roman" w:hAnsi="Times New Roman" w:cs="Times New Roman"/>
          <w:sz w:val="24"/>
          <w:szCs w:val="24"/>
        </w:rPr>
        <w:tab/>
        <w:t xml:space="preserve">Shading cages effectively reduced irradiance: on average, shaded plants received </w:t>
      </w:r>
      <w:r w:rsidR="00174A4A">
        <w:rPr>
          <w:rFonts w:ascii="Times New Roman" w:hAnsi="Times New Roman" w:cs="Times New Roman"/>
          <w:sz w:val="24"/>
          <w:szCs w:val="24"/>
        </w:rPr>
        <w:t xml:space="preserve">3.58±0.72 </w:t>
      </w:r>
      <w:r w:rsidR="00174A4A" w:rsidRPr="00226F4A">
        <w:rPr>
          <w:rFonts w:ascii="Times New Roman" w:hAnsi="Times New Roman" w:cs="Times New Roman"/>
          <w:sz w:val="24"/>
          <w:szCs w:val="24"/>
        </w:rPr>
        <w:t>µmol s</w:t>
      </w:r>
      <w:r w:rsidR="00174A4A" w:rsidRPr="00226F4A">
        <w:rPr>
          <w:rFonts w:ascii="Times New Roman" w:hAnsi="Times New Roman" w:cs="Times New Roman"/>
          <w:sz w:val="24"/>
          <w:szCs w:val="24"/>
          <w:vertAlign w:val="superscript"/>
        </w:rPr>
        <w:t>-1</w:t>
      </w:r>
      <w:r w:rsidR="00174A4A" w:rsidRPr="00226F4A">
        <w:rPr>
          <w:rFonts w:ascii="Times New Roman" w:hAnsi="Times New Roman" w:cs="Times New Roman"/>
          <w:sz w:val="24"/>
          <w:szCs w:val="24"/>
        </w:rPr>
        <w:t> m</w:t>
      </w:r>
      <w:r w:rsidR="00174A4A" w:rsidRPr="00226F4A">
        <w:rPr>
          <w:rFonts w:ascii="Times New Roman" w:hAnsi="Times New Roman" w:cs="Times New Roman"/>
          <w:sz w:val="24"/>
          <w:szCs w:val="24"/>
          <w:vertAlign w:val="superscript"/>
        </w:rPr>
        <w:t>-2</w:t>
      </w:r>
      <w:r w:rsidR="00174A4A">
        <w:rPr>
          <w:rFonts w:ascii="Times New Roman" w:hAnsi="Times New Roman" w:cs="Times New Roman"/>
          <w:sz w:val="24"/>
          <w:szCs w:val="24"/>
          <w:vertAlign w:val="superscript"/>
        </w:rPr>
        <w:t xml:space="preserve"> </w:t>
      </w:r>
      <w:r w:rsidR="00174A4A">
        <w:rPr>
          <w:rFonts w:ascii="Times New Roman" w:hAnsi="Times New Roman" w:cs="Times New Roman"/>
          <w:sz w:val="24"/>
          <w:szCs w:val="24"/>
        </w:rPr>
        <w:t xml:space="preserve">of light while unshaded plants received 39.56±11.71 </w:t>
      </w:r>
      <w:r w:rsidR="00174A4A" w:rsidRPr="00226F4A">
        <w:rPr>
          <w:rFonts w:ascii="Times New Roman" w:hAnsi="Times New Roman" w:cs="Times New Roman"/>
          <w:sz w:val="24"/>
          <w:szCs w:val="24"/>
        </w:rPr>
        <w:t>µmol s</w:t>
      </w:r>
      <w:r w:rsidR="00174A4A" w:rsidRPr="00226F4A">
        <w:rPr>
          <w:rFonts w:ascii="Times New Roman" w:hAnsi="Times New Roman" w:cs="Times New Roman"/>
          <w:sz w:val="24"/>
          <w:szCs w:val="24"/>
          <w:vertAlign w:val="superscript"/>
        </w:rPr>
        <w:t>-1</w:t>
      </w:r>
      <w:r w:rsidR="00174A4A" w:rsidRPr="00226F4A">
        <w:rPr>
          <w:rFonts w:ascii="Times New Roman" w:hAnsi="Times New Roman" w:cs="Times New Roman"/>
          <w:sz w:val="24"/>
          <w:szCs w:val="24"/>
        </w:rPr>
        <w:t> m</w:t>
      </w:r>
      <w:r w:rsidR="00174A4A" w:rsidRPr="00226F4A">
        <w:rPr>
          <w:rFonts w:ascii="Times New Roman" w:hAnsi="Times New Roman" w:cs="Times New Roman"/>
          <w:sz w:val="24"/>
          <w:szCs w:val="24"/>
          <w:vertAlign w:val="superscript"/>
        </w:rPr>
        <w:t>-2</w:t>
      </w:r>
      <w:r w:rsidR="00174A4A">
        <w:rPr>
          <w:rFonts w:ascii="Times New Roman" w:hAnsi="Times New Roman" w:cs="Times New Roman"/>
          <w:sz w:val="24"/>
          <w:szCs w:val="24"/>
          <w:vertAlign w:val="superscript"/>
        </w:rPr>
        <w:t xml:space="preserve"> </w:t>
      </w:r>
      <w:r w:rsidR="00174A4A">
        <w:rPr>
          <w:rFonts w:ascii="Times New Roman" w:hAnsi="Times New Roman" w:cs="Times New Roman"/>
          <w:sz w:val="24"/>
          <w:szCs w:val="24"/>
        </w:rPr>
        <w:t>of light, which is a 90.94% decrease in the available light at the forest floor. The large</w:t>
      </w:r>
      <w:r w:rsidR="00C945FF">
        <w:rPr>
          <w:rFonts w:ascii="Times New Roman" w:hAnsi="Times New Roman" w:cs="Times New Roman"/>
          <w:sz w:val="24"/>
          <w:szCs w:val="24"/>
        </w:rPr>
        <w:t>r</w:t>
      </w:r>
      <w:r w:rsidR="00174A4A">
        <w:rPr>
          <w:rFonts w:ascii="Times New Roman" w:hAnsi="Times New Roman" w:cs="Times New Roman"/>
          <w:sz w:val="24"/>
          <w:szCs w:val="24"/>
        </w:rPr>
        <w:t xml:space="preserve"> standard error in the light that unshaded plants received is due to high temporal variance in the light environment, with values ranging from a minimum of 4.08 to</w:t>
      </w:r>
      <w:r w:rsidR="00F71721">
        <w:rPr>
          <w:rFonts w:ascii="Times New Roman" w:hAnsi="Times New Roman" w:cs="Times New Roman"/>
          <w:sz w:val="24"/>
          <w:szCs w:val="24"/>
        </w:rPr>
        <w:t xml:space="preserve"> a maximum of</w:t>
      </w:r>
      <w:r w:rsidR="00174A4A">
        <w:rPr>
          <w:rFonts w:ascii="Times New Roman" w:hAnsi="Times New Roman" w:cs="Times New Roman"/>
          <w:sz w:val="24"/>
          <w:szCs w:val="24"/>
        </w:rPr>
        <w:t xml:space="preserve"> 260.99 </w:t>
      </w:r>
      <w:r w:rsidR="00174A4A" w:rsidRPr="00226F4A">
        <w:rPr>
          <w:rFonts w:ascii="Times New Roman" w:hAnsi="Times New Roman" w:cs="Times New Roman"/>
          <w:sz w:val="24"/>
          <w:szCs w:val="24"/>
        </w:rPr>
        <w:t>µmol s</w:t>
      </w:r>
      <w:r w:rsidR="00174A4A" w:rsidRPr="00226F4A">
        <w:rPr>
          <w:rFonts w:ascii="Times New Roman" w:hAnsi="Times New Roman" w:cs="Times New Roman"/>
          <w:sz w:val="24"/>
          <w:szCs w:val="24"/>
          <w:vertAlign w:val="superscript"/>
        </w:rPr>
        <w:t>-1</w:t>
      </w:r>
      <w:r w:rsidR="00174A4A" w:rsidRPr="00226F4A">
        <w:rPr>
          <w:rFonts w:ascii="Times New Roman" w:hAnsi="Times New Roman" w:cs="Times New Roman"/>
          <w:sz w:val="24"/>
          <w:szCs w:val="24"/>
        </w:rPr>
        <w:t> m</w:t>
      </w:r>
      <w:r w:rsidR="00174A4A" w:rsidRPr="00226F4A">
        <w:rPr>
          <w:rFonts w:ascii="Times New Roman" w:hAnsi="Times New Roman" w:cs="Times New Roman"/>
          <w:sz w:val="24"/>
          <w:szCs w:val="24"/>
          <w:vertAlign w:val="superscript"/>
        </w:rPr>
        <w:t>-2</w:t>
      </w:r>
      <w:r w:rsidR="00174A4A">
        <w:rPr>
          <w:rFonts w:ascii="Times New Roman" w:hAnsi="Times New Roman" w:cs="Times New Roman"/>
          <w:sz w:val="24"/>
          <w:szCs w:val="24"/>
        </w:rPr>
        <w:t xml:space="preserve">. For comparison, </w:t>
      </w:r>
      <w:r w:rsidR="00433521">
        <w:rPr>
          <w:rFonts w:ascii="Times New Roman" w:hAnsi="Times New Roman" w:cs="Times New Roman"/>
          <w:sz w:val="24"/>
          <w:szCs w:val="24"/>
        </w:rPr>
        <w:t xml:space="preserve">average light level in full sun (i.e., not under canopy where the unshaded plants grew) was </w:t>
      </w:r>
      <w:r w:rsidR="00433521" w:rsidRPr="00E14EE8">
        <w:rPr>
          <w:rFonts w:ascii="Times New Roman" w:hAnsi="Times New Roman" w:cs="Times New Roman"/>
          <w:sz w:val="24"/>
          <w:szCs w:val="24"/>
        </w:rPr>
        <w:t>1163.81±</w:t>
      </w:r>
      <w:r w:rsidR="00E14EE8" w:rsidRPr="00E14EE8">
        <w:rPr>
          <w:rFonts w:ascii="Times New Roman" w:eastAsia="Times New Roman" w:hAnsi="Times New Roman" w:cs="Times New Roman"/>
          <w:color w:val="000000"/>
          <w:sz w:val="24"/>
          <w:szCs w:val="24"/>
        </w:rPr>
        <w:t>46.54</w:t>
      </w:r>
      <w:r w:rsidR="00E14EE8">
        <w:rPr>
          <w:rFonts w:ascii="Times New Roman" w:eastAsia="Times New Roman" w:hAnsi="Times New Roman" w:cs="Times New Roman"/>
          <w:color w:val="000000"/>
          <w:sz w:val="24"/>
          <w:szCs w:val="24"/>
        </w:rPr>
        <w:t xml:space="preserve"> </w:t>
      </w:r>
      <w:r w:rsidR="00E14EE8" w:rsidRPr="00226F4A">
        <w:rPr>
          <w:rFonts w:ascii="Times New Roman" w:hAnsi="Times New Roman" w:cs="Times New Roman"/>
          <w:sz w:val="24"/>
          <w:szCs w:val="24"/>
        </w:rPr>
        <w:t>µmol s</w:t>
      </w:r>
      <w:r w:rsidR="00E14EE8" w:rsidRPr="00226F4A">
        <w:rPr>
          <w:rFonts w:ascii="Times New Roman" w:hAnsi="Times New Roman" w:cs="Times New Roman"/>
          <w:sz w:val="24"/>
          <w:szCs w:val="24"/>
          <w:vertAlign w:val="superscript"/>
        </w:rPr>
        <w:t>-1</w:t>
      </w:r>
      <w:r w:rsidR="00E14EE8" w:rsidRPr="00226F4A">
        <w:rPr>
          <w:rFonts w:ascii="Times New Roman" w:hAnsi="Times New Roman" w:cs="Times New Roman"/>
          <w:sz w:val="24"/>
          <w:szCs w:val="24"/>
        </w:rPr>
        <w:t> m</w:t>
      </w:r>
      <w:r w:rsidR="00E14EE8" w:rsidRPr="00226F4A">
        <w:rPr>
          <w:rFonts w:ascii="Times New Roman" w:hAnsi="Times New Roman" w:cs="Times New Roman"/>
          <w:sz w:val="24"/>
          <w:szCs w:val="24"/>
          <w:vertAlign w:val="superscript"/>
        </w:rPr>
        <w:t>-2</w:t>
      </w:r>
      <w:r w:rsidR="00E14EE8">
        <w:rPr>
          <w:rFonts w:ascii="Times New Roman" w:hAnsi="Times New Roman" w:cs="Times New Roman"/>
          <w:sz w:val="24"/>
          <w:szCs w:val="24"/>
          <w:vertAlign w:val="superscript"/>
        </w:rPr>
        <w:t xml:space="preserve"> </w:t>
      </w:r>
      <w:r w:rsidR="00E14EE8">
        <w:rPr>
          <w:rFonts w:ascii="Times New Roman" w:hAnsi="Times New Roman" w:cs="Times New Roman"/>
          <w:sz w:val="24"/>
          <w:szCs w:val="24"/>
        </w:rPr>
        <w:t>of light, meaning that even the unshaded plants are excluded from 96.6% of total incident light.</w:t>
      </w:r>
      <w:r w:rsidR="00D56113">
        <w:rPr>
          <w:rFonts w:ascii="Times New Roman" w:hAnsi="Times New Roman" w:cs="Times New Roman"/>
          <w:sz w:val="24"/>
          <w:szCs w:val="24"/>
        </w:rPr>
        <w:t xml:space="preserve"> Soil moisture did not differ between shaded and unshaded plants (paired t-test: t = 0.035, df = 21, p-value = 0.971), indicating that this environmental variable does not contribute to differences in physiological responses.</w:t>
      </w:r>
      <w:r w:rsidR="00D56113">
        <w:rPr>
          <w:rFonts w:ascii="Times New Roman" w:hAnsi="Times New Roman" w:cs="Times New Roman"/>
          <w:sz w:val="24"/>
          <w:szCs w:val="24"/>
        </w:rPr>
        <w:br/>
      </w:r>
      <w:r w:rsidR="00D56113">
        <w:rPr>
          <w:rFonts w:ascii="Times New Roman" w:hAnsi="Times New Roman" w:cs="Times New Roman"/>
          <w:sz w:val="24"/>
          <w:szCs w:val="24"/>
        </w:rPr>
        <w:tab/>
        <w:t>Figure 1 displays the average photosynthetic and respiratory rates of shaded and unshaded plants across all sites.</w:t>
      </w:r>
      <w:r w:rsidR="00562927">
        <w:rPr>
          <w:rFonts w:ascii="Times New Roman" w:hAnsi="Times New Roman" w:cs="Times New Roman"/>
          <w:sz w:val="24"/>
          <w:szCs w:val="24"/>
        </w:rPr>
        <w:t xml:space="preserve"> The net assimilation of CO</w:t>
      </w:r>
      <w:r w:rsidR="00562927">
        <w:rPr>
          <w:rFonts w:ascii="Times New Roman" w:hAnsi="Times New Roman" w:cs="Times New Roman"/>
          <w:sz w:val="24"/>
          <w:szCs w:val="24"/>
          <w:vertAlign w:val="subscript"/>
        </w:rPr>
        <w:t>2</w:t>
      </w:r>
      <w:r w:rsidR="00562927">
        <w:rPr>
          <w:rFonts w:ascii="Times New Roman" w:hAnsi="Times New Roman" w:cs="Times New Roman"/>
          <w:sz w:val="24"/>
          <w:szCs w:val="24"/>
        </w:rPr>
        <w:t xml:space="preserve"> under saturating light </w:t>
      </w:r>
      <w:proofErr w:type="gramStart"/>
      <w:r w:rsidR="00562927">
        <w:rPr>
          <w:rFonts w:ascii="Times New Roman" w:hAnsi="Times New Roman" w:cs="Times New Roman"/>
          <w:sz w:val="24"/>
          <w:szCs w:val="24"/>
        </w:rPr>
        <w:t>is considered to be</w:t>
      </w:r>
      <w:proofErr w:type="gramEnd"/>
      <w:r w:rsidR="00562927">
        <w:rPr>
          <w:rFonts w:ascii="Times New Roman" w:hAnsi="Times New Roman" w:cs="Times New Roman"/>
          <w:sz w:val="24"/>
          <w:szCs w:val="24"/>
        </w:rPr>
        <w:t xml:space="preserve"> the photosynthetic rate, </w:t>
      </w:r>
      <w:proofErr w:type="spellStart"/>
      <w:r w:rsidR="00562927">
        <w:rPr>
          <w:rFonts w:ascii="Times New Roman" w:hAnsi="Times New Roman" w:cs="Times New Roman"/>
          <w:sz w:val="24"/>
          <w:szCs w:val="24"/>
        </w:rPr>
        <w:t>A</w:t>
      </w:r>
      <w:r w:rsidR="00562927">
        <w:rPr>
          <w:rFonts w:ascii="Times New Roman" w:hAnsi="Times New Roman" w:cs="Times New Roman"/>
          <w:sz w:val="24"/>
          <w:szCs w:val="24"/>
          <w:vertAlign w:val="subscript"/>
        </w:rPr>
        <w:t>sat</w:t>
      </w:r>
      <w:proofErr w:type="spellEnd"/>
      <w:r w:rsidR="00562927">
        <w:rPr>
          <w:rFonts w:ascii="Times New Roman" w:hAnsi="Times New Roman" w:cs="Times New Roman"/>
          <w:sz w:val="24"/>
          <w:szCs w:val="24"/>
        </w:rPr>
        <w:t>, while the production of CO</w:t>
      </w:r>
      <w:r w:rsidR="00562927">
        <w:rPr>
          <w:rFonts w:ascii="Times New Roman" w:hAnsi="Times New Roman" w:cs="Times New Roman"/>
          <w:sz w:val="24"/>
          <w:szCs w:val="24"/>
          <w:vertAlign w:val="subscript"/>
        </w:rPr>
        <w:t>2</w:t>
      </w:r>
      <w:r w:rsidR="00562927">
        <w:rPr>
          <w:rFonts w:ascii="Times New Roman" w:hAnsi="Times New Roman" w:cs="Times New Roman"/>
          <w:sz w:val="24"/>
          <w:szCs w:val="24"/>
        </w:rPr>
        <w:t xml:space="preserve"> in darkness is treated as the respiration rate, </w:t>
      </w:r>
      <w:proofErr w:type="spellStart"/>
      <w:r w:rsidR="00562927">
        <w:rPr>
          <w:rFonts w:ascii="Times New Roman" w:hAnsi="Times New Roman" w:cs="Times New Roman"/>
          <w:sz w:val="24"/>
          <w:szCs w:val="24"/>
        </w:rPr>
        <w:t>R</w:t>
      </w:r>
      <w:r w:rsidR="00562927">
        <w:rPr>
          <w:rFonts w:ascii="Times New Roman" w:hAnsi="Times New Roman" w:cs="Times New Roman"/>
          <w:sz w:val="24"/>
          <w:szCs w:val="24"/>
          <w:vertAlign w:val="subscript"/>
        </w:rPr>
        <w:t>dark</w:t>
      </w:r>
      <w:proofErr w:type="spellEnd"/>
      <w:r w:rsidR="00562927">
        <w:rPr>
          <w:rFonts w:ascii="Times New Roman" w:hAnsi="Times New Roman" w:cs="Times New Roman"/>
          <w:sz w:val="24"/>
          <w:szCs w:val="24"/>
        </w:rPr>
        <w:t xml:space="preserve">. </w:t>
      </w:r>
      <w:r w:rsidR="00674CBA">
        <w:rPr>
          <w:rFonts w:ascii="Times New Roman" w:hAnsi="Times New Roman" w:cs="Times New Roman"/>
          <w:sz w:val="24"/>
          <w:szCs w:val="24"/>
        </w:rPr>
        <w:t>The shading treatment</w:t>
      </w:r>
      <w:r w:rsidR="009D43B8">
        <w:rPr>
          <w:rFonts w:ascii="Times New Roman" w:hAnsi="Times New Roman" w:cs="Times New Roman"/>
          <w:sz w:val="24"/>
          <w:szCs w:val="24"/>
        </w:rPr>
        <w:t xml:space="preserve"> caused a significant </w:t>
      </w:r>
      <w:r w:rsidR="008E2FDC">
        <w:rPr>
          <w:rFonts w:ascii="Times New Roman" w:hAnsi="Times New Roman" w:cs="Times New Roman"/>
          <w:sz w:val="24"/>
          <w:szCs w:val="24"/>
        </w:rPr>
        <w:t>reduction</w:t>
      </w:r>
      <w:r w:rsidR="009D43B8">
        <w:rPr>
          <w:rFonts w:ascii="Times New Roman" w:hAnsi="Times New Roman" w:cs="Times New Roman"/>
          <w:sz w:val="24"/>
          <w:szCs w:val="24"/>
        </w:rPr>
        <w:t xml:space="preserve"> (</w:t>
      </w:r>
      <w:proofErr w:type="gramStart"/>
      <w:r w:rsidR="009D43B8">
        <w:rPr>
          <w:rFonts w:ascii="Times New Roman" w:hAnsi="Times New Roman" w:cs="Times New Roman"/>
          <w:sz w:val="24"/>
          <w:szCs w:val="24"/>
        </w:rPr>
        <w:t>F(</w:t>
      </w:r>
      <w:proofErr w:type="gramEnd"/>
      <w:r w:rsidR="009D43B8">
        <w:rPr>
          <w:rFonts w:ascii="Times New Roman" w:hAnsi="Times New Roman" w:cs="Times New Roman"/>
          <w:sz w:val="24"/>
          <w:szCs w:val="24"/>
        </w:rPr>
        <w:t xml:space="preserve">1,42)= 57.65, p&lt; </w:t>
      </w:r>
      <w:r w:rsidR="009D43B8">
        <w:rPr>
          <w:rFonts w:ascii="Times New Roman" w:hAnsi="Times New Roman" w:cs="Times New Roman"/>
          <w:sz w:val="24"/>
          <w:szCs w:val="24"/>
        </w:rPr>
        <w:lastRenderedPageBreak/>
        <w:t>0.001) in t</w:t>
      </w:r>
      <w:r w:rsidR="00D56113">
        <w:rPr>
          <w:rFonts w:ascii="Times New Roman" w:hAnsi="Times New Roman" w:cs="Times New Roman"/>
          <w:sz w:val="24"/>
          <w:szCs w:val="24"/>
        </w:rPr>
        <w:t xml:space="preserve">he average photosynthetic </w:t>
      </w:r>
      <w:r w:rsidR="00C93521">
        <w:rPr>
          <w:rFonts w:ascii="Times New Roman" w:hAnsi="Times New Roman" w:cs="Times New Roman"/>
          <w:sz w:val="24"/>
          <w:szCs w:val="24"/>
        </w:rPr>
        <w:t xml:space="preserve">rate of </w:t>
      </w:r>
      <w:r w:rsidR="009D43B8">
        <w:rPr>
          <w:rFonts w:ascii="Times New Roman" w:hAnsi="Times New Roman" w:cs="Times New Roman"/>
          <w:sz w:val="24"/>
          <w:szCs w:val="24"/>
        </w:rPr>
        <w:t xml:space="preserve">shaded plants </w:t>
      </w:r>
      <w:r w:rsidR="00C93521">
        <w:rPr>
          <w:rFonts w:ascii="Times New Roman" w:hAnsi="Times New Roman" w:cs="Times New Roman"/>
          <w:sz w:val="24"/>
          <w:szCs w:val="24"/>
        </w:rPr>
        <w:t>(</w:t>
      </w:r>
      <w:proofErr w:type="spellStart"/>
      <w:r w:rsidR="00C93521">
        <w:rPr>
          <w:rFonts w:ascii="Times New Roman" w:hAnsi="Times New Roman" w:cs="Times New Roman"/>
          <w:sz w:val="24"/>
          <w:szCs w:val="24"/>
        </w:rPr>
        <w:t>A</w:t>
      </w:r>
      <w:r w:rsidR="00C93521">
        <w:rPr>
          <w:rFonts w:ascii="Times New Roman" w:hAnsi="Times New Roman" w:cs="Times New Roman"/>
          <w:sz w:val="24"/>
          <w:szCs w:val="24"/>
          <w:vertAlign w:val="subscript"/>
        </w:rPr>
        <w:t>sat</w:t>
      </w:r>
      <w:proofErr w:type="spellEnd"/>
      <w:r w:rsidR="00C93521">
        <w:rPr>
          <w:rFonts w:ascii="Times New Roman" w:hAnsi="Times New Roman" w:cs="Times New Roman"/>
          <w:sz w:val="24"/>
          <w:szCs w:val="24"/>
          <w:vertAlign w:val="subscript"/>
        </w:rPr>
        <w:t>, shaded</w:t>
      </w:r>
      <w:r w:rsidR="00C93521">
        <w:rPr>
          <w:rFonts w:ascii="Times New Roman" w:hAnsi="Times New Roman" w:cs="Times New Roman"/>
          <w:sz w:val="24"/>
          <w:szCs w:val="24"/>
        </w:rPr>
        <w:t xml:space="preserve">= 1.42±0.13 </w:t>
      </w:r>
      <w:r w:rsidR="00C93521" w:rsidRPr="00D56113">
        <w:rPr>
          <w:rFonts w:ascii="Times New Roman" w:hAnsi="Times New Roman" w:cs="Times New Roman"/>
          <w:sz w:val="24"/>
          <w:szCs w:val="24"/>
        </w:rPr>
        <w:t>µmol</w:t>
      </w:r>
      <w:r w:rsidR="00C93521">
        <w:rPr>
          <w:rFonts w:ascii="Times New Roman" w:hAnsi="Times New Roman" w:cs="Times New Roman"/>
          <w:sz w:val="24"/>
          <w:szCs w:val="24"/>
        </w:rPr>
        <w:t xml:space="preserve"> CO</w:t>
      </w:r>
      <w:r w:rsidR="00C93521">
        <w:rPr>
          <w:rFonts w:ascii="Times New Roman" w:hAnsi="Times New Roman" w:cs="Times New Roman"/>
          <w:sz w:val="24"/>
          <w:szCs w:val="24"/>
          <w:vertAlign w:val="subscript"/>
        </w:rPr>
        <w:t>2</w:t>
      </w:r>
      <w:r w:rsidR="00C93521" w:rsidRPr="00D56113">
        <w:rPr>
          <w:rFonts w:ascii="Times New Roman" w:hAnsi="Times New Roman" w:cs="Times New Roman"/>
          <w:sz w:val="24"/>
          <w:szCs w:val="24"/>
        </w:rPr>
        <w:t xml:space="preserve"> m</w:t>
      </w:r>
      <w:r w:rsidR="00C93521" w:rsidRPr="00D56113">
        <w:rPr>
          <w:rFonts w:ascii="Times New Roman" w:hAnsi="Times New Roman" w:cs="Times New Roman"/>
          <w:sz w:val="24"/>
          <w:szCs w:val="24"/>
          <w:vertAlign w:val="superscript"/>
        </w:rPr>
        <w:t>-2</w:t>
      </w:r>
      <w:r w:rsidR="00C93521" w:rsidRPr="00D56113">
        <w:rPr>
          <w:rFonts w:ascii="Times New Roman" w:hAnsi="Times New Roman" w:cs="Times New Roman"/>
          <w:sz w:val="24"/>
          <w:szCs w:val="24"/>
        </w:rPr>
        <w:t xml:space="preserve"> s</w:t>
      </w:r>
      <w:r w:rsidR="00C93521" w:rsidRPr="00D56113">
        <w:rPr>
          <w:rFonts w:ascii="Times New Roman" w:hAnsi="Times New Roman" w:cs="Times New Roman"/>
          <w:sz w:val="24"/>
          <w:szCs w:val="24"/>
          <w:vertAlign w:val="superscript"/>
        </w:rPr>
        <w:t>-1</w:t>
      </w:r>
      <w:r w:rsidR="00C93521" w:rsidRPr="00D56113">
        <w:rPr>
          <w:rFonts w:ascii="Times New Roman" w:hAnsi="Times New Roman" w:cs="Times New Roman"/>
          <w:sz w:val="24"/>
          <w:szCs w:val="24"/>
        </w:rPr>
        <w:t>)</w:t>
      </w:r>
      <w:r w:rsidR="008E2FDC">
        <w:rPr>
          <w:rFonts w:ascii="Times New Roman" w:hAnsi="Times New Roman" w:cs="Times New Roman"/>
          <w:sz w:val="24"/>
          <w:szCs w:val="24"/>
        </w:rPr>
        <w:t xml:space="preserve"> as compared to the  average photosynthetic rate</w:t>
      </w:r>
      <w:r w:rsidR="008E2FDC" w:rsidRPr="008E2FDC">
        <w:rPr>
          <w:rFonts w:ascii="Times New Roman" w:hAnsi="Times New Roman" w:cs="Times New Roman"/>
          <w:sz w:val="24"/>
          <w:szCs w:val="24"/>
        </w:rPr>
        <w:t xml:space="preserve"> </w:t>
      </w:r>
      <w:r w:rsidR="008E2FDC">
        <w:rPr>
          <w:rFonts w:ascii="Times New Roman" w:hAnsi="Times New Roman" w:cs="Times New Roman"/>
          <w:sz w:val="24"/>
          <w:szCs w:val="24"/>
        </w:rPr>
        <w:t>of unshaded plants (</w:t>
      </w:r>
      <w:proofErr w:type="spellStart"/>
      <w:r w:rsidR="008E2FDC">
        <w:rPr>
          <w:rFonts w:ascii="Times New Roman" w:hAnsi="Times New Roman" w:cs="Times New Roman"/>
          <w:sz w:val="24"/>
          <w:szCs w:val="24"/>
        </w:rPr>
        <w:t>A</w:t>
      </w:r>
      <w:r w:rsidR="008E2FDC">
        <w:rPr>
          <w:rFonts w:ascii="Times New Roman" w:hAnsi="Times New Roman" w:cs="Times New Roman"/>
          <w:sz w:val="24"/>
          <w:szCs w:val="24"/>
          <w:vertAlign w:val="subscript"/>
        </w:rPr>
        <w:t>sat</w:t>
      </w:r>
      <w:proofErr w:type="spellEnd"/>
      <w:r w:rsidR="008E2FDC">
        <w:rPr>
          <w:rFonts w:ascii="Times New Roman" w:hAnsi="Times New Roman" w:cs="Times New Roman"/>
          <w:sz w:val="24"/>
          <w:szCs w:val="24"/>
          <w:vertAlign w:val="subscript"/>
        </w:rPr>
        <w:t>, unshaded</w:t>
      </w:r>
      <w:r w:rsidR="008E2FDC">
        <w:rPr>
          <w:rFonts w:ascii="Times New Roman" w:hAnsi="Times New Roman" w:cs="Times New Roman"/>
          <w:sz w:val="24"/>
          <w:szCs w:val="24"/>
        </w:rPr>
        <w:t xml:space="preserve">= 3.11±0.19 </w:t>
      </w:r>
      <w:r w:rsidR="008E2FDC" w:rsidRPr="00D56113">
        <w:rPr>
          <w:rFonts w:ascii="Times New Roman" w:hAnsi="Times New Roman" w:cs="Times New Roman"/>
          <w:sz w:val="24"/>
          <w:szCs w:val="24"/>
        </w:rPr>
        <w:t>µmol</w:t>
      </w:r>
      <w:r w:rsidR="008E2FDC">
        <w:rPr>
          <w:rFonts w:ascii="Times New Roman" w:hAnsi="Times New Roman" w:cs="Times New Roman"/>
          <w:sz w:val="24"/>
          <w:szCs w:val="24"/>
        </w:rPr>
        <w:t xml:space="preserve"> CO</w:t>
      </w:r>
      <w:r w:rsidR="008E2FDC">
        <w:rPr>
          <w:rFonts w:ascii="Times New Roman" w:hAnsi="Times New Roman" w:cs="Times New Roman"/>
          <w:sz w:val="24"/>
          <w:szCs w:val="24"/>
          <w:vertAlign w:val="subscript"/>
        </w:rPr>
        <w:t>2</w:t>
      </w:r>
      <w:r w:rsidR="008E2FDC" w:rsidRPr="00D56113">
        <w:rPr>
          <w:rFonts w:ascii="Times New Roman" w:hAnsi="Times New Roman" w:cs="Times New Roman"/>
          <w:sz w:val="24"/>
          <w:szCs w:val="24"/>
        </w:rPr>
        <w:t xml:space="preserve"> m</w:t>
      </w:r>
      <w:r w:rsidR="008E2FDC" w:rsidRPr="00D56113">
        <w:rPr>
          <w:rFonts w:ascii="Times New Roman" w:hAnsi="Times New Roman" w:cs="Times New Roman"/>
          <w:sz w:val="24"/>
          <w:szCs w:val="24"/>
          <w:vertAlign w:val="superscript"/>
        </w:rPr>
        <w:t>-2</w:t>
      </w:r>
      <w:r w:rsidR="008E2FDC" w:rsidRPr="00D56113">
        <w:rPr>
          <w:rFonts w:ascii="Times New Roman" w:hAnsi="Times New Roman" w:cs="Times New Roman"/>
          <w:sz w:val="24"/>
          <w:szCs w:val="24"/>
        </w:rPr>
        <w:t xml:space="preserve"> s</w:t>
      </w:r>
      <w:r w:rsidR="008E2FDC" w:rsidRPr="00D56113">
        <w:rPr>
          <w:rFonts w:ascii="Times New Roman" w:hAnsi="Times New Roman" w:cs="Times New Roman"/>
          <w:sz w:val="24"/>
          <w:szCs w:val="24"/>
          <w:vertAlign w:val="superscript"/>
        </w:rPr>
        <w:t>-1</w:t>
      </w:r>
      <w:r w:rsidR="008E2FDC" w:rsidRPr="00D56113">
        <w:rPr>
          <w:rFonts w:ascii="Times New Roman" w:hAnsi="Times New Roman" w:cs="Times New Roman"/>
          <w:sz w:val="24"/>
          <w:szCs w:val="24"/>
        </w:rPr>
        <w:t>)</w:t>
      </w:r>
      <w:r w:rsidR="008E2FDC">
        <w:rPr>
          <w:rFonts w:ascii="Times New Roman" w:hAnsi="Times New Roman" w:cs="Times New Roman"/>
          <w:sz w:val="24"/>
          <w:szCs w:val="24"/>
        </w:rPr>
        <w:t xml:space="preserve">. </w:t>
      </w:r>
      <w:r w:rsidR="00674CBA">
        <w:rPr>
          <w:rFonts w:ascii="Times New Roman" w:hAnsi="Times New Roman" w:cs="Times New Roman"/>
          <w:sz w:val="24"/>
          <w:szCs w:val="24"/>
        </w:rPr>
        <w:t xml:space="preserve">Shading also caused a </w:t>
      </w:r>
      <w:r w:rsidR="008E2FDC">
        <w:rPr>
          <w:rFonts w:ascii="Times New Roman" w:hAnsi="Times New Roman" w:cs="Times New Roman"/>
          <w:sz w:val="24"/>
          <w:szCs w:val="24"/>
        </w:rPr>
        <w:t>significant reduction (</w:t>
      </w:r>
      <w:proofErr w:type="gramStart"/>
      <w:r w:rsidR="008E2FDC">
        <w:rPr>
          <w:rFonts w:ascii="Times New Roman" w:hAnsi="Times New Roman" w:cs="Times New Roman"/>
          <w:sz w:val="24"/>
          <w:szCs w:val="24"/>
        </w:rPr>
        <w:t>F(</w:t>
      </w:r>
      <w:proofErr w:type="gramEnd"/>
      <w:r w:rsidR="008E2FDC">
        <w:rPr>
          <w:rFonts w:ascii="Times New Roman" w:hAnsi="Times New Roman" w:cs="Times New Roman"/>
          <w:sz w:val="24"/>
          <w:szCs w:val="24"/>
        </w:rPr>
        <w:t xml:space="preserve">1,42)= 19.13, p&lt; 0.001) in the average respiration rates of </w:t>
      </w:r>
      <w:r w:rsidR="005338F7">
        <w:rPr>
          <w:rFonts w:ascii="Times New Roman" w:hAnsi="Times New Roman" w:cs="Times New Roman"/>
          <w:sz w:val="24"/>
          <w:szCs w:val="24"/>
        </w:rPr>
        <w:t xml:space="preserve">the </w:t>
      </w:r>
      <w:r w:rsidR="008E2FDC">
        <w:rPr>
          <w:rFonts w:ascii="Times New Roman" w:hAnsi="Times New Roman" w:cs="Times New Roman"/>
          <w:sz w:val="24"/>
          <w:szCs w:val="24"/>
        </w:rPr>
        <w:t>shaded plants (</w:t>
      </w:r>
      <w:proofErr w:type="spellStart"/>
      <w:r w:rsidR="008E2FDC">
        <w:rPr>
          <w:rFonts w:ascii="Times New Roman" w:hAnsi="Times New Roman" w:cs="Times New Roman"/>
          <w:sz w:val="24"/>
          <w:szCs w:val="24"/>
        </w:rPr>
        <w:t>R</w:t>
      </w:r>
      <w:r w:rsidR="008E2FDC">
        <w:rPr>
          <w:rFonts w:ascii="Times New Roman" w:hAnsi="Times New Roman" w:cs="Times New Roman"/>
          <w:sz w:val="24"/>
          <w:szCs w:val="24"/>
          <w:vertAlign w:val="subscript"/>
        </w:rPr>
        <w:t>dark</w:t>
      </w:r>
      <w:proofErr w:type="spellEnd"/>
      <w:r w:rsidR="008E2FDC">
        <w:rPr>
          <w:rFonts w:ascii="Times New Roman" w:hAnsi="Times New Roman" w:cs="Times New Roman"/>
          <w:sz w:val="24"/>
          <w:szCs w:val="24"/>
          <w:vertAlign w:val="subscript"/>
        </w:rPr>
        <w:t>, shaded</w:t>
      </w:r>
      <w:r w:rsidR="008E2FDC">
        <w:rPr>
          <w:rFonts w:ascii="Times New Roman" w:hAnsi="Times New Roman" w:cs="Times New Roman"/>
          <w:sz w:val="24"/>
          <w:szCs w:val="24"/>
        </w:rPr>
        <w:t xml:space="preserve">= -0.232±0.016 </w:t>
      </w:r>
      <w:r w:rsidR="008E2FDC" w:rsidRPr="00D56113">
        <w:rPr>
          <w:rFonts w:ascii="Times New Roman" w:hAnsi="Times New Roman" w:cs="Times New Roman"/>
          <w:sz w:val="24"/>
          <w:szCs w:val="24"/>
        </w:rPr>
        <w:t>µmol</w:t>
      </w:r>
      <w:r w:rsidR="008E2FDC">
        <w:rPr>
          <w:rFonts w:ascii="Times New Roman" w:hAnsi="Times New Roman" w:cs="Times New Roman"/>
          <w:sz w:val="24"/>
          <w:szCs w:val="24"/>
        </w:rPr>
        <w:t xml:space="preserve"> CO</w:t>
      </w:r>
      <w:r w:rsidR="008E2FDC">
        <w:rPr>
          <w:rFonts w:ascii="Times New Roman" w:hAnsi="Times New Roman" w:cs="Times New Roman"/>
          <w:sz w:val="24"/>
          <w:szCs w:val="24"/>
          <w:vertAlign w:val="subscript"/>
        </w:rPr>
        <w:t>2</w:t>
      </w:r>
      <w:r w:rsidR="008E2FDC" w:rsidRPr="00D56113">
        <w:rPr>
          <w:rFonts w:ascii="Times New Roman" w:hAnsi="Times New Roman" w:cs="Times New Roman"/>
          <w:sz w:val="24"/>
          <w:szCs w:val="24"/>
        </w:rPr>
        <w:t xml:space="preserve"> m</w:t>
      </w:r>
      <w:r w:rsidR="008E2FDC" w:rsidRPr="00D56113">
        <w:rPr>
          <w:rFonts w:ascii="Times New Roman" w:hAnsi="Times New Roman" w:cs="Times New Roman"/>
          <w:sz w:val="24"/>
          <w:szCs w:val="24"/>
          <w:vertAlign w:val="superscript"/>
        </w:rPr>
        <w:t>-2</w:t>
      </w:r>
      <w:r w:rsidR="008E2FDC" w:rsidRPr="00D56113">
        <w:rPr>
          <w:rFonts w:ascii="Times New Roman" w:hAnsi="Times New Roman" w:cs="Times New Roman"/>
          <w:sz w:val="24"/>
          <w:szCs w:val="24"/>
        </w:rPr>
        <w:t xml:space="preserve"> s</w:t>
      </w:r>
      <w:r w:rsidR="008E2FDC" w:rsidRPr="00D56113">
        <w:rPr>
          <w:rFonts w:ascii="Times New Roman" w:hAnsi="Times New Roman" w:cs="Times New Roman"/>
          <w:sz w:val="24"/>
          <w:szCs w:val="24"/>
          <w:vertAlign w:val="superscript"/>
        </w:rPr>
        <w:t>-1</w:t>
      </w:r>
      <w:r w:rsidR="008E2FDC" w:rsidRPr="00D56113">
        <w:rPr>
          <w:rFonts w:ascii="Times New Roman" w:hAnsi="Times New Roman" w:cs="Times New Roman"/>
          <w:sz w:val="24"/>
          <w:szCs w:val="24"/>
        </w:rPr>
        <w:t>)</w:t>
      </w:r>
      <w:r w:rsidR="008E2FDC">
        <w:rPr>
          <w:rFonts w:ascii="Times New Roman" w:hAnsi="Times New Roman" w:cs="Times New Roman"/>
          <w:sz w:val="24"/>
          <w:szCs w:val="24"/>
        </w:rPr>
        <w:t xml:space="preserve"> as compared to the  average photosynthetic rate</w:t>
      </w:r>
      <w:r w:rsidR="008E2FDC" w:rsidRPr="008E2FDC">
        <w:rPr>
          <w:rFonts w:ascii="Times New Roman" w:hAnsi="Times New Roman" w:cs="Times New Roman"/>
          <w:sz w:val="24"/>
          <w:szCs w:val="24"/>
        </w:rPr>
        <w:t xml:space="preserve"> </w:t>
      </w:r>
      <w:r w:rsidR="008E2FDC">
        <w:rPr>
          <w:rFonts w:ascii="Times New Roman" w:hAnsi="Times New Roman" w:cs="Times New Roman"/>
          <w:sz w:val="24"/>
          <w:szCs w:val="24"/>
        </w:rPr>
        <w:t>of unshaded plants (</w:t>
      </w:r>
      <w:proofErr w:type="spellStart"/>
      <w:r w:rsidR="008E2FDC">
        <w:rPr>
          <w:rFonts w:ascii="Times New Roman" w:hAnsi="Times New Roman" w:cs="Times New Roman"/>
          <w:sz w:val="24"/>
          <w:szCs w:val="24"/>
        </w:rPr>
        <w:t>R</w:t>
      </w:r>
      <w:r w:rsidR="008E2FDC">
        <w:rPr>
          <w:rFonts w:ascii="Times New Roman" w:hAnsi="Times New Roman" w:cs="Times New Roman"/>
          <w:sz w:val="24"/>
          <w:szCs w:val="24"/>
          <w:vertAlign w:val="subscript"/>
        </w:rPr>
        <w:t>dark</w:t>
      </w:r>
      <w:proofErr w:type="spellEnd"/>
      <w:r w:rsidR="008E2FDC">
        <w:rPr>
          <w:rFonts w:ascii="Times New Roman" w:hAnsi="Times New Roman" w:cs="Times New Roman"/>
          <w:sz w:val="24"/>
          <w:szCs w:val="24"/>
          <w:vertAlign w:val="subscript"/>
        </w:rPr>
        <w:t>, unshaded</w:t>
      </w:r>
      <w:r w:rsidR="008E2FDC">
        <w:rPr>
          <w:rFonts w:ascii="Times New Roman" w:hAnsi="Times New Roman" w:cs="Times New Roman"/>
          <w:sz w:val="24"/>
          <w:szCs w:val="24"/>
        </w:rPr>
        <w:t xml:space="preserve">= </w:t>
      </w:r>
      <w:r w:rsidR="005338F7">
        <w:rPr>
          <w:rFonts w:ascii="Times New Roman" w:hAnsi="Times New Roman" w:cs="Times New Roman"/>
          <w:sz w:val="24"/>
          <w:szCs w:val="24"/>
        </w:rPr>
        <w:t xml:space="preserve">-0.355 </w:t>
      </w:r>
      <w:r w:rsidR="008E2FDC">
        <w:rPr>
          <w:rFonts w:ascii="Times New Roman" w:hAnsi="Times New Roman" w:cs="Times New Roman"/>
          <w:sz w:val="24"/>
          <w:szCs w:val="24"/>
        </w:rPr>
        <w:t>±0.</w:t>
      </w:r>
      <w:r w:rsidR="005338F7">
        <w:rPr>
          <w:rFonts w:ascii="Times New Roman" w:hAnsi="Times New Roman" w:cs="Times New Roman"/>
          <w:sz w:val="24"/>
          <w:szCs w:val="24"/>
        </w:rPr>
        <w:t>023</w:t>
      </w:r>
      <w:r w:rsidR="008E2FDC">
        <w:rPr>
          <w:rFonts w:ascii="Times New Roman" w:hAnsi="Times New Roman" w:cs="Times New Roman"/>
          <w:sz w:val="24"/>
          <w:szCs w:val="24"/>
        </w:rPr>
        <w:t xml:space="preserve"> </w:t>
      </w:r>
      <w:r w:rsidR="008E2FDC" w:rsidRPr="00D56113">
        <w:rPr>
          <w:rFonts w:ascii="Times New Roman" w:hAnsi="Times New Roman" w:cs="Times New Roman"/>
          <w:sz w:val="24"/>
          <w:szCs w:val="24"/>
        </w:rPr>
        <w:t>µmol</w:t>
      </w:r>
      <w:r w:rsidR="008E2FDC">
        <w:rPr>
          <w:rFonts w:ascii="Times New Roman" w:hAnsi="Times New Roman" w:cs="Times New Roman"/>
          <w:sz w:val="24"/>
          <w:szCs w:val="24"/>
        </w:rPr>
        <w:t xml:space="preserve"> CO</w:t>
      </w:r>
      <w:r w:rsidR="008E2FDC">
        <w:rPr>
          <w:rFonts w:ascii="Times New Roman" w:hAnsi="Times New Roman" w:cs="Times New Roman"/>
          <w:sz w:val="24"/>
          <w:szCs w:val="24"/>
          <w:vertAlign w:val="subscript"/>
        </w:rPr>
        <w:t>2</w:t>
      </w:r>
      <w:r w:rsidR="008E2FDC" w:rsidRPr="00D56113">
        <w:rPr>
          <w:rFonts w:ascii="Times New Roman" w:hAnsi="Times New Roman" w:cs="Times New Roman"/>
          <w:sz w:val="24"/>
          <w:szCs w:val="24"/>
        </w:rPr>
        <w:t xml:space="preserve"> m</w:t>
      </w:r>
      <w:r w:rsidR="008E2FDC" w:rsidRPr="00D56113">
        <w:rPr>
          <w:rFonts w:ascii="Times New Roman" w:hAnsi="Times New Roman" w:cs="Times New Roman"/>
          <w:sz w:val="24"/>
          <w:szCs w:val="24"/>
          <w:vertAlign w:val="superscript"/>
        </w:rPr>
        <w:t>-2</w:t>
      </w:r>
      <w:r w:rsidR="008E2FDC" w:rsidRPr="00D56113">
        <w:rPr>
          <w:rFonts w:ascii="Times New Roman" w:hAnsi="Times New Roman" w:cs="Times New Roman"/>
          <w:sz w:val="24"/>
          <w:szCs w:val="24"/>
        </w:rPr>
        <w:t xml:space="preserve"> s</w:t>
      </w:r>
      <w:r w:rsidR="008E2FDC" w:rsidRPr="00D56113">
        <w:rPr>
          <w:rFonts w:ascii="Times New Roman" w:hAnsi="Times New Roman" w:cs="Times New Roman"/>
          <w:sz w:val="24"/>
          <w:szCs w:val="24"/>
          <w:vertAlign w:val="superscript"/>
        </w:rPr>
        <w:t>-1</w:t>
      </w:r>
      <w:r w:rsidR="008E2FDC" w:rsidRPr="00D56113">
        <w:rPr>
          <w:rFonts w:ascii="Times New Roman" w:hAnsi="Times New Roman" w:cs="Times New Roman"/>
          <w:sz w:val="24"/>
          <w:szCs w:val="24"/>
        </w:rPr>
        <w:t>)</w:t>
      </w:r>
      <w:r w:rsidR="005338F7">
        <w:rPr>
          <w:rFonts w:ascii="Times New Roman" w:hAnsi="Times New Roman" w:cs="Times New Roman"/>
          <w:sz w:val="24"/>
          <w:szCs w:val="24"/>
        </w:rPr>
        <w:t>.</w:t>
      </w:r>
      <w:r w:rsidR="00F63E70">
        <w:rPr>
          <w:rFonts w:ascii="Times New Roman" w:hAnsi="Times New Roman" w:cs="Times New Roman"/>
          <w:sz w:val="24"/>
          <w:szCs w:val="24"/>
        </w:rPr>
        <w:t xml:space="preserve"> Furthermore, shaded plants had significantly lower stomatal conductance (</w:t>
      </w:r>
      <w:r w:rsidR="00F63E70" w:rsidRPr="00F63E70">
        <w:rPr>
          <w:rFonts w:ascii="Times New Roman" w:hAnsi="Times New Roman" w:cs="Times New Roman"/>
          <w:sz w:val="24"/>
          <w:szCs w:val="24"/>
        </w:rPr>
        <w:t>0.034</w:t>
      </w:r>
      <w:r w:rsidR="00F63E70">
        <w:rPr>
          <w:rFonts w:ascii="Times New Roman" w:hAnsi="Times New Roman" w:cs="Times New Roman"/>
          <w:sz w:val="24"/>
          <w:szCs w:val="24"/>
        </w:rPr>
        <w:t>±0.005 mol H</w:t>
      </w:r>
      <w:r w:rsidR="00F63E70">
        <w:rPr>
          <w:rFonts w:ascii="Times New Roman" w:hAnsi="Times New Roman" w:cs="Times New Roman"/>
          <w:sz w:val="24"/>
          <w:szCs w:val="24"/>
          <w:vertAlign w:val="subscript"/>
        </w:rPr>
        <w:t>2</w:t>
      </w:r>
      <w:r w:rsidR="00F63E70">
        <w:rPr>
          <w:rFonts w:ascii="Times New Roman" w:hAnsi="Times New Roman" w:cs="Times New Roman"/>
          <w:sz w:val="24"/>
          <w:szCs w:val="24"/>
        </w:rPr>
        <w:t xml:space="preserve">O </w:t>
      </w:r>
      <w:r w:rsidR="00F63E70" w:rsidRPr="00D56113">
        <w:rPr>
          <w:rFonts w:ascii="Times New Roman" w:hAnsi="Times New Roman" w:cs="Times New Roman"/>
          <w:sz w:val="24"/>
          <w:szCs w:val="24"/>
        </w:rPr>
        <w:t>m</w:t>
      </w:r>
      <w:r w:rsidR="00F63E70" w:rsidRPr="00D56113">
        <w:rPr>
          <w:rFonts w:ascii="Times New Roman" w:hAnsi="Times New Roman" w:cs="Times New Roman"/>
          <w:sz w:val="24"/>
          <w:szCs w:val="24"/>
          <w:vertAlign w:val="superscript"/>
        </w:rPr>
        <w:t>-2</w:t>
      </w:r>
      <w:r w:rsidR="00F63E70" w:rsidRPr="00D56113">
        <w:rPr>
          <w:rFonts w:ascii="Times New Roman" w:hAnsi="Times New Roman" w:cs="Times New Roman"/>
          <w:sz w:val="24"/>
          <w:szCs w:val="24"/>
        </w:rPr>
        <w:t xml:space="preserve"> s</w:t>
      </w:r>
      <w:r w:rsidR="00F63E70" w:rsidRPr="00D56113">
        <w:rPr>
          <w:rFonts w:ascii="Times New Roman" w:hAnsi="Times New Roman" w:cs="Times New Roman"/>
          <w:sz w:val="24"/>
          <w:szCs w:val="24"/>
          <w:vertAlign w:val="superscript"/>
        </w:rPr>
        <w:t>-1</w:t>
      </w:r>
      <w:r w:rsidR="00F63E70">
        <w:rPr>
          <w:rFonts w:ascii="Times New Roman" w:hAnsi="Times New Roman" w:cs="Times New Roman"/>
          <w:sz w:val="24"/>
          <w:szCs w:val="24"/>
        </w:rPr>
        <w:t>) than the unshaded plants (0.084±0.008</w:t>
      </w:r>
      <w:r w:rsidR="00F63E70" w:rsidRPr="00F63E70">
        <w:rPr>
          <w:rFonts w:ascii="Times New Roman" w:hAnsi="Times New Roman" w:cs="Times New Roman"/>
          <w:sz w:val="24"/>
          <w:szCs w:val="24"/>
        </w:rPr>
        <w:t xml:space="preserve"> </w:t>
      </w:r>
      <w:r w:rsidR="00F63E70">
        <w:rPr>
          <w:rFonts w:ascii="Times New Roman" w:hAnsi="Times New Roman" w:cs="Times New Roman"/>
          <w:sz w:val="24"/>
          <w:szCs w:val="24"/>
        </w:rPr>
        <w:t>mol H</w:t>
      </w:r>
      <w:r w:rsidR="00F63E70">
        <w:rPr>
          <w:rFonts w:ascii="Times New Roman" w:hAnsi="Times New Roman" w:cs="Times New Roman"/>
          <w:sz w:val="24"/>
          <w:szCs w:val="24"/>
          <w:vertAlign w:val="subscript"/>
        </w:rPr>
        <w:t>2</w:t>
      </w:r>
      <w:r w:rsidR="00F63E70">
        <w:rPr>
          <w:rFonts w:ascii="Times New Roman" w:hAnsi="Times New Roman" w:cs="Times New Roman"/>
          <w:sz w:val="24"/>
          <w:szCs w:val="24"/>
        </w:rPr>
        <w:t xml:space="preserve">O </w:t>
      </w:r>
      <w:r w:rsidR="00F63E70" w:rsidRPr="00D56113">
        <w:rPr>
          <w:rFonts w:ascii="Times New Roman" w:hAnsi="Times New Roman" w:cs="Times New Roman"/>
          <w:sz w:val="24"/>
          <w:szCs w:val="24"/>
        </w:rPr>
        <w:t>m</w:t>
      </w:r>
      <w:r w:rsidR="00F63E70" w:rsidRPr="00D56113">
        <w:rPr>
          <w:rFonts w:ascii="Times New Roman" w:hAnsi="Times New Roman" w:cs="Times New Roman"/>
          <w:sz w:val="24"/>
          <w:szCs w:val="24"/>
          <w:vertAlign w:val="superscript"/>
        </w:rPr>
        <w:t>-2</w:t>
      </w:r>
      <w:r w:rsidR="00F63E70" w:rsidRPr="00D56113">
        <w:rPr>
          <w:rFonts w:ascii="Times New Roman" w:hAnsi="Times New Roman" w:cs="Times New Roman"/>
          <w:sz w:val="24"/>
          <w:szCs w:val="24"/>
        </w:rPr>
        <w:t xml:space="preserve"> s</w:t>
      </w:r>
      <w:r w:rsidR="00F63E70" w:rsidRPr="00D56113">
        <w:rPr>
          <w:rFonts w:ascii="Times New Roman" w:hAnsi="Times New Roman" w:cs="Times New Roman"/>
          <w:sz w:val="24"/>
          <w:szCs w:val="24"/>
          <w:vertAlign w:val="superscript"/>
        </w:rPr>
        <w:t>-1</w:t>
      </w:r>
      <w:r w:rsidR="00F63E70">
        <w:rPr>
          <w:rFonts w:ascii="Times New Roman" w:hAnsi="Times New Roman" w:cs="Times New Roman"/>
          <w:sz w:val="24"/>
          <w:szCs w:val="24"/>
        </w:rPr>
        <w:t>), which affects the rate at which CO</w:t>
      </w:r>
      <w:r w:rsidR="00F63E70">
        <w:rPr>
          <w:rFonts w:ascii="Times New Roman" w:hAnsi="Times New Roman" w:cs="Times New Roman"/>
          <w:sz w:val="24"/>
          <w:szCs w:val="24"/>
          <w:vertAlign w:val="subscript"/>
        </w:rPr>
        <w:t>2</w:t>
      </w:r>
      <w:r w:rsidR="00F63E70">
        <w:rPr>
          <w:rFonts w:ascii="Times New Roman" w:hAnsi="Times New Roman" w:cs="Times New Roman"/>
          <w:sz w:val="24"/>
          <w:szCs w:val="24"/>
        </w:rPr>
        <w:t xml:space="preserve"> and water </w:t>
      </w:r>
      <w:r w:rsidR="00CA5846">
        <w:rPr>
          <w:rFonts w:ascii="Times New Roman" w:hAnsi="Times New Roman" w:cs="Times New Roman"/>
          <w:sz w:val="24"/>
          <w:szCs w:val="24"/>
        </w:rPr>
        <w:t>are</w:t>
      </w:r>
      <w:r w:rsidR="00F63E70">
        <w:rPr>
          <w:rFonts w:ascii="Times New Roman" w:hAnsi="Times New Roman" w:cs="Times New Roman"/>
          <w:sz w:val="24"/>
          <w:szCs w:val="24"/>
        </w:rPr>
        <w:t xml:space="preserve"> diffused through stomatal openings</w:t>
      </w:r>
      <w:r w:rsidR="000E7BC0">
        <w:rPr>
          <w:rFonts w:ascii="Times New Roman" w:hAnsi="Times New Roman" w:cs="Times New Roman"/>
          <w:sz w:val="24"/>
          <w:szCs w:val="24"/>
        </w:rPr>
        <w:t xml:space="preserve"> (Figure 2)</w:t>
      </w:r>
      <w:r w:rsidR="00F63E70">
        <w:rPr>
          <w:rFonts w:ascii="Times New Roman" w:hAnsi="Times New Roman" w:cs="Times New Roman"/>
          <w:sz w:val="24"/>
          <w:szCs w:val="24"/>
        </w:rPr>
        <w:t>.</w:t>
      </w:r>
      <w:r w:rsidR="00CA5846">
        <w:rPr>
          <w:rFonts w:ascii="Times New Roman" w:hAnsi="Times New Roman" w:cs="Times New Roman"/>
          <w:sz w:val="24"/>
          <w:szCs w:val="24"/>
        </w:rPr>
        <w:t xml:space="preserve"> </w:t>
      </w:r>
      <w:r w:rsidR="00654F6A">
        <w:rPr>
          <w:rFonts w:ascii="Times New Roman" w:hAnsi="Times New Roman" w:cs="Times New Roman"/>
          <w:sz w:val="24"/>
          <w:szCs w:val="24"/>
        </w:rPr>
        <w:t xml:space="preserve">These results indicate that </w:t>
      </w:r>
      <w:r w:rsidR="00A4045E">
        <w:rPr>
          <w:rFonts w:ascii="Times New Roman" w:hAnsi="Times New Roman" w:cs="Times New Roman"/>
          <w:sz w:val="24"/>
          <w:szCs w:val="24"/>
        </w:rPr>
        <w:t xml:space="preserve">shading reduced the </w:t>
      </w:r>
      <w:r w:rsidR="00F9600C">
        <w:rPr>
          <w:rFonts w:ascii="Times New Roman" w:hAnsi="Times New Roman" w:cs="Times New Roman"/>
          <w:sz w:val="24"/>
          <w:szCs w:val="24"/>
        </w:rPr>
        <w:t xml:space="preserve">capacity of </w:t>
      </w:r>
      <w:r w:rsidR="00F9600C">
        <w:rPr>
          <w:rFonts w:ascii="Times New Roman" w:hAnsi="Times New Roman" w:cs="Times New Roman"/>
          <w:i/>
          <w:iCs/>
          <w:sz w:val="24"/>
          <w:szCs w:val="24"/>
        </w:rPr>
        <w:t>E. helleborine</w:t>
      </w:r>
      <w:r w:rsidR="00F9600C">
        <w:rPr>
          <w:rFonts w:ascii="Times New Roman" w:hAnsi="Times New Roman" w:cs="Times New Roman"/>
          <w:sz w:val="24"/>
          <w:szCs w:val="24"/>
        </w:rPr>
        <w:t xml:space="preserve"> to photosynthesize</w:t>
      </w:r>
      <w:r w:rsidR="00A4045E">
        <w:rPr>
          <w:rFonts w:ascii="Times New Roman" w:hAnsi="Times New Roman" w:cs="Times New Roman"/>
          <w:sz w:val="24"/>
          <w:szCs w:val="24"/>
        </w:rPr>
        <w:t xml:space="preserve">, </w:t>
      </w:r>
      <w:r w:rsidR="00F9600C">
        <w:rPr>
          <w:rFonts w:ascii="Times New Roman" w:hAnsi="Times New Roman" w:cs="Times New Roman"/>
          <w:sz w:val="24"/>
          <w:szCs w:val="24"/>
        </w:rPr>
        <w:t>with plants</w:t>
      </w:r>
      <w:r w:rsidR="00A4045E">
        <w:rPr>
          <w:rFonts w:ascii="Times New Roman" w:hAnsi="Times New Roman" w:cs="Times New Roman"/>
          <w:sz w:val="24"/>
          <w:szCs w:val="24"/>
        </w:rPr>
        <w:t xml:space="preserve"> </w:t>
      </w:r>
      <w:r w:rsidR="00654F6A">
        <w:rPr>
          <w:rFonts w:ascii="Times New Roman" w:hAnsi="Times New Roman" w:cs="Times New Roman"/>
          <w:sz w:val="24"/>
          <w:szCs w:val="24"/>
        </w:rPr>
        <w:t>downregulat</w:t>
      </w:r>
      <w:r w:rsidR="00F9600C">
        <w:rPr>
          <w:rFonts w:ascii="Times New Roman" w:hAnsi="Times New Roman" w:cs="Times New Roman"/>
          <w:sz w:val="24"/>
          <w:szCs w:val="24"/>
        </w:rPr>
        <w:t>ing</w:t>
      </w:r>
      <w:r w:rsidR="00654F6A">
        <w:rPr>
          <w:rFonts w:ascii="Times New Roman" w:hAnsi="Times New Roman" w:cs="Times New Roman"/>
          <w:sz w:val="24"/>
          <w:szCs w:val="24"/>
        </w:rPr>
        <w:t xml:space="preserve"> their metabolism to account for lower light availability</w:t>
      </w:r>
      <w:r w:rsidR="00A4045E">
        <w:rPr>
          <w:rFonts w:ascii="Times New Roman" w:hAnsi="Times New Roman" w:cs="Times New Roman"/>
          <w:sz w:val="24"/>
          <w:szCs w:val="24"/>
        </w:rPr>
        <w:t>, effectively reducing their investment in photosynthetic appendages</w:t>
      </w:r>
      <w:r w:rsidR="00654F6A">
        <w:rPr>
          <w:rFonts w:ascii="Times New Roman" w:hAnsi="Times New Roman" w:cs="Times New Roman"/>
          <w:sz w:val="24"/>
          <w:szCs w:val="24"/>
        </w:rPr>
        <w:t>.</w:t>
      </w:r>
      <w:r w:rsidR="00A4045E">
        <w:rPr>
          <w:rFonts w:ascii="Times New Roman" w:hAnsi="Times New Roman" w:cs="Times New Roman"/>
          <w:sz w:val="24"/>
          <w:szCs w:val="24"/>
        </w:rPr>
        <w:t xml:space="preserve"> </w:t>
      </w:r>
      <w:r w:rsidR="00654F6A">
        <w:rPr>
          <w:rFonts w:ascii="Times New Roman" w:hAnsi="Times New Roman" w:cs="Times New Roman"/>
          <w:sz w:val="24"/>
          <w:szCs w:val="24"/>
        </w:rPr>
        <w:t xml:space="preserve">Furthermore, </w:t>
      </w:r>
      <w:r w:rsidR="00735BF5">
        <w:rPr>
          <w:rFonts w:ascii="Times New Roman" w:hAnsi="Times New Roman" w:cs="Times New Roman"/>
          <w:sz w:val="24"/>
          <w:szCs w:val="24"/>
        </w:rPr>
        <w:t xml:space="preserve">shaded plants exhibited significantly lower maximum photosynthetic rates (p&lt; 0.001) when exposed to decreasing irradiance levels (Figure 3), a technique used to assess </w:t>
      </w:r>
      <w:r w:rsidR="00FF7AAD">
        <w:rPr>
          <w:rFonts w:ascii="Times New Roman" w:hAnsi="Times New Roman" w:cs="Times New Roman"/>
          <w:sz w:val="24"/>
          <w:szCs w:val="24"/>
        </w:rPr>
        <w:t xml:space="preserve">the light compensation point (LCPT). LCPTs represent the irradiance level where the photosynthesis is equal to the rate of respiration; shaded plants on average had lower LCPT than unshaded plants, </w:t>
      </w:r>
      <w:r w:rsidR="00F71721">
        <w:rPr>
          <w:rFonts w:ascii="Times New Roman" w:hAnsi="Times New Roman" w:cs="Times New Roman"/>
          <w:sz w:val="24"/>
          <w:szCs w:val="24"/>
        </w:rPr>
        <w:t xml:space="preserve">but </w:t>
      </w:r>
      <w:r w:rsidR="00FF7AAD">
        <w:rPr>
          <w:rFonts w:ascii="Times New Roman" w:hAnsi="Times New Roman" w:cs="Times New Roman"/>
          <w:sz w:val="24"/>
          <w:szCs w:val="24"/>
        </w:rPr>
        <w:t xml:space="preserve">the effect was not significant (Mean </w:t>
      </w:r>
      <w:proofErr w:type="spellStart"/>
      <w:r w:rsidR="00FF7AAD">
        <w:rPr>
          <w:rFonts w:ascii="Times New Roman" w:hAnsi="Times New Roman" w:cs="Times New Roman"/>
          <w:sz w:val="24"/>
          <w:szCs w:val="24"/>
        </w:rPr>
        <w:t>LCPT</w:t>
      </w:r>
      <w:r w:rsidR="00FF7AAD">
        <w:rPr>
          <w:rFonts w:ascii="Times New Roman" w:hAnsi="Times New Roman" w:cs="Times New Roman"/>
          <w:sz w:val="24"/>
          <w:szCs w:val="24"/>
          <w:vertAlign w:val="subscript"/>
        </w:rPr>
        <w:t>shaded</w:t>
      </w:r>
      <w:proofErr w:type="spellEnd"/>
      <w:r w:rsidR="00FF7AAD">
        <w:rPr>
          <w:rFonts w:ascii="Times New Roman" w:hAnsi="Times New Roman" w:cs="Times New Roman"/>
          <w:sz w:val="24"/>
          <w:szCs w:val="24"/>
        </w:rPr>
        <w:t xml:space="preserve">= </w:t>
      </w:r>
      <w:r w:rsidR="00FF7AAD" w:rsidRPr="00FF7AAD">
        <w:rPr>
          <w:rFonts w:ascii="Times New Roman" w:hAnsi="Times New Roman" w:cs="Times New Roman"/>
          <w:sz w:val="24"/>
          <w:szCs w:val="24"/>
        </w:rPr>
        <w:t>6.97</w:t>
      </w:r>
      <w:r w:rsidR="00FF7AAD">
        <w:rPr>
          <w:rFonts w:ascii="Times New Roman" w:hAnsi="Times New Roman" w:cs="Times New Roman"/>
          <w:sz w:val="24"/>
          <w:szCs w:val="24"/>
        </w:rPr>
        <w:t xml:space="preserve">±0.46, Mean </w:t>
      </w:r>
      <w:proofErr w:type="spellStart"/>
      <w:r w:rsidR="00FF7AAD">
        <w:rPr>
          <w:rFonts w:ascii="Times New Roman" w:hAnsi="Times New Roman" w:cs="Times New Roman"/>
          <w:sz w:val="24"/>
          <w:szCs w:val="24"/>
        </w:rPr>
        <w:t>LCPT</w:t>
      </w:r>
      <w:r w:rsidR="00FF7AAD">
        <w:rPr>
          <w:rFonts w:ascii="Times New Roman" w:hAnsi="Times New Roman" w:cs="Times New Roman"/>
          <w:sz w:val="24"/>
          <w:szCs w:val="24"/>
          <w:vertAlign w:val="subscript"/>
        </w:rPr>
        <w:t>unshaded</w:t>
      </w:r>
      <w:proofErr w:type="spellEnd"/>
      <w:r w:rsidR="00FF7AAD">
        <w:rPr>
          <w:rFonts w:ascii="Times New Roman" w:hAnsi="Times New Roman" w:cs="Times New Roman"/>
          <w:sz w:val="24"/>
          <w:szCs w:val="24"/>
        </w:rPr>
        <w:t>= 8.17±0.59, p=</w:t>
      </w:r>
      <w:r w:rsidR="00FF7AAD" w:rsidRPr="00FF7AAD">
        <w:rPr>
          <w:rFonts w:ascii="Lucida Console" w:eastAsia="Times New Roman" w:hAnsi="Lucida Console" w:cs="Courier New"/>
          <w:color w:val="FFFFFF"/>
          <w:sz w:val="20"/>
          <w:szCs w:val="20"/>
          <w:bdr w:val="none" w:sz="0" w:space="0" w:color="auto" w:frame="1"/>
        </w:rPr>
        <w:t xml:space="preserve"> </w:t>
      </w:r>
      <w:r w:rsidR="00FF7AAD" w:rsidRPr="00FF7AAD">
        <w:rPr>
          <w:rFonts w:ascii="Times New Roman" w:hAnsi="Times New Roman" w:cs="Times New Roman"/>
          <w:sz w:val="24"/>
          <w:szCs w:val="24"/>
        </w:rPr>
        <w:t>0.157</w:t>
      </w:r>
      <w:r w:rsidR="00FF7AAD">
        <w:rPr>
          <w:rFonts w:ascii="Times New Roman" w:hAnsi="Times New Roman" w:cs="Times New Roman"/>
          <w:sz w:val="24"/>
          <w:szCs w:val="24"/>
        </w:rPr>
        <w:t xml:space="preserve">). </w:t>
      </w:r>
      <w:r w:rsidR="00C945FF">
        <w:rPr>
          <w:rFonts w:ascii="Times New Roman" w:hAnsi="Times New Roman" w:cs="Times New Roman"/>
          <w:sz w:val="24"/>
          <w:szCs w:val="24"/>
        </w:rPr>
        <w:t xml:space="preserve">Despite the lack of a significant decrease, lower LCPTs suggest that the shaded plants adjusted their physiological strategy to become more shade tolerant, with lower respiration rates that allow for some photosynthesis to occur at low light levels. </w:t>
      </w:r>
    </w:p>
    <w:p w14:paraId="5B9F02CB" w14:textId="4023FD24" w:rsidR="00FF7AAD" w:rsidRDefault="00F63E70" w:rsidP="00FF7AAD">
      <w:pPr>
        <w:spacing w:after="0" w:line="240" w:lineRule="auto"/>
        <w:rPr>
          <w:rFonts w:ascii="Times New Roman" w:hAnsi="Times New Roman" w:cs="Times New Roman"/>
          <w:sz w:val="24"/>
          <w:szCs w:val="24"/>
        </w:rPr>
      </w:pPr>
      <w:r>
        <w:rPr>
          <w:rFonts w:ascii="Times New Roman" w:hAnsi="Times New Roman" w:cs="Times New Roman"/>
          <w:sz w:val="24"/>
          <w:szCs w:val="24"/>
        </w:rPr>
        <w:tab/>
        <w:t>Shaded and unshaded plants did not differ significantly in aboveground biomass (p=</w:t>
      </w:r>
      <w:r w:rsidR="00494BC4">
        <w:rPr>
          <w:rFonts w:ascii="Times New Roman" w:hAnsi="Times New Roman" w:cs="Times New Roman"/>
          <w:sz w:val="24"/>
          <w:szCs w:val="24"/>
        </w:rPr>
        <w:t>0.355</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or number of flowers produced (p=</w:t>
      </w:r>
      <w:r w:rsidR="00494BC4">
        <w:rPr>
          <w:rFonts w:ascii="Times New Roman" w:hAnsi="Times New Roman" w:cs="Times New Roman"/>
          <w:sz w:val="24"/>
          <w:szCs w:val="24"/>
        </w:rPr>
        <w:t>0.2</w:t>
      </w:r>
      <w:r w:rsidR="007966B9">
        <w:rPr>
          <w:rFonts w:ascii="Times New Roman" w:hAnsi="Times New Roman" w:cs="Times New Roman"/>
          <w:sz w:val="24"/>
          <w:szCs w:val="24"/>
        </w:rPr>
        <w:t>15</w:t>
      </w:r>
      <w:r>
        <w:rPr>
          <w:rFonts w:ascii="Times New Roman" w:hAnsi="Times New Roman" w:cs="Times New Roman"/>
          <w:sz w:val="24"/>
          <w:szCs w:val="24"/>
        </w:rPr>
        <w:t>), which suggests that reduction of photosynthetic physiology is not manifested in negative effects on plant fitness</w:t>
      </w:r>
      <w:r w:rsidR="000964D5">
        <w:rPr>
          <w:rFonts w:ascii="Times New Roman" w:hAnsi="Times New Roman" w:cs="Times New Roman"/>
          <w:sz w:val="24"/>
          <w:szCs w:val="24"/>
        </w:rPr>
        <w:t>, or that shaded plants were able to produce growth and reproductive output similar to unshaded plants due to nutritional mechanisms not based in photosynthesis</w:t>
      </w:r>
      <w:r>
        <w:rPr>
          <w:rFonts w:ascii="Times New Roman" w:hAnsi="Times New Roman" w:cs="Times New Roman"/>
          <w:sz w:val="24"/>
          <w:szCs w:val="24"/>
        </w:rPr>
        <w:t xml:space="preserve">. </w:t>
      </w:r>
      <w:r w:rsidR="00A4045E">
        <w:rPr>
          <w:rFonts w:ascii="Times New Roman" w:hAnsi="Times New Roman" w:cs="Times New Roman"/>
          <w:sz w:val="24"/>
          <w:szCs w:val="24"/>
        </w:rPr>
        <w:t xml:space="preserve">It is possible that </w:t>
      </w:r>
      <w:r w:rsidR="00FF7AAD">
        <w:rPr>
          <w:rFonts w:ascii="Times New Roman" w:hAnsi="Times New Roman" w:cs="Times New Roman"/>
          <w:sz w:val="24"/>
          <w:szCs w:val="24"/>
        </w:rPr>
        <w:t>fungal carbon buffered the reduction in assimilation of carbon through photosynthesis, and future analyses will test if shaded plants acquired more fungal nutrients than unshaded plants.</w:t>
      </w:r>
    </w:p>
    <w:p w14:paraId="62295EE2" w14:textId="6F2BE4B7" w:rsidR="00C945FF" w:rsidRDefault="00C945FF" w:rsidP="00C945FF">
      <w:pPr>
        <w:spacing w:after="0" w:line="240" w:lineRule="auto"/>
        <w:rPr>
          <w:rFonts w:ascii="Times New Roman" w:hAnsi="Times New Roman" w:cs="Times New Roman"/>
          <w:b/>
          <w:bCs/>
          <w:sz w:val="24"/>
          <w:szCs w:val="24"/>
        </w:rPr>
      </w:pPr>
      <w:r>
        <w:rPr>
          <w:noProof/>
        </w:rPr>
        <mc:AlternateContent>
          <mc:Choice Requires="wpg">
            <w:drawing>
              <wp:anchor distT="0" distB="0" distL="114300" distR="114300" simplePos="0" relativeHeight="251659264" behindDoc="0" locked="0" layoutInCell="1" allowOverlap="1" wp14:anchorId="1DF33552" wp14:editId="31F02ECD">
                <wp:simplePos x="0" y="0"/>
                <wp:positionH relativeFrom="column">
                  <wp:posOffset>-471170</wp:posOffset>
                </wp:positionH>
                <wp:positionV relativeFrom="paragraph">
                  <wp:posOffset>252095</wp:posOffset>
                </wp:positionV>
                <wp:extent cx="3600450" cy="2855595"/>
                <wp:effectExtent l="0" t="0" r="0" b="1905"/>
                <wp:wrapSquare wrapText="bothSides"/>
                <wp:docPr id="10" name="Group 10" descr="Box charts showing average photosynthetic and respiratory rates in shaded and unshaded E.helleborine plants over the growing season. "/>
                <wp:cNvGraphicFramePr/>
                <a:graphic xmlns:a="http://schemas.openxmlformats.org/drawingml/2006/main">
                  <a:graphicData uri="http://schemas.microsoft.com/office/word/2010/wordprocessingGroup">
                    <wpg:wgp>
                      <wpg:cNvGrpSpPr/>
                      <wpg:grpSpPr>
                        <a:xfrm>
                          <a:off x="0" y="0"/>
                          <a:ext cx="3600450" cy="2855595"/>
                          <a:chOff x="0" y="0"/>
                          <a:chExt cx="3600450" cy="2855595"/>
                        </a:xfrm>
                      </wpg:grpSpPr>
                      <pic:pic xmlns:pic="http://schemas.openxmlformats.org/drawingml/2006/picture">
                        <pic:nvPicPr>
                          <pic:cNvPr id="2" name="Picture 2"/>
                          <pic:cNvPicPr>
                            <a:picLocks noChangeAspect="1"/>
                          </pic:cNvPicPr>
                        </pic:nvPicPr>
                        <pic:blipFill rotWithShape="1">
                          <a:blip r:embed="rId5">
                            <a:extLst>
                              <a:ext uri="{28A0092B-C50C-407E-A947-70E740481C1C}">
                                <a14:useLocalDpi xmlns:a14="http://schemas.microsoft.com/office/drawing/2010/main" val="0"/>
                              </a:ext>
                            </a:extLst>
                          </a:blip>
                          <a:srcRect t="14401" r="5385" b="11247"/>
                          <a:stretch/>
                        </pic:blipFill>
                        <pic:spPr bwMode="auto">
                          <a:xfrm>
                            <a:off x="0" y="0"/>
                            <a:ext cx="3600450" cy="2179320"/>
                          </a:xfrm>
                          <a:prstGeom prst="rect">
                            <a:avLst/>
                          </a:prstGeom>
                          <a:noFill/>
                          <a:ln>
                            <a:noFill/>
                          </a:ln>
                          <a:extLst>
                            <a:ext uri="{53640926-AAD7-44D8-BBD7-CCE9431645EC}">
                              <a14:shadowObscured xmlns:a14="http://schemas.microsoft.com/office/drawing/2010/main"/>
                            </a:ext>
                          </a:extLst>
                        </pic:spPr>
                      </pic:pic>
                      <wps:wsp>
                        <wps:cNvPr id="1" name="Text Box 1"/>
                        <wps:cNvSpPr txBox="1"/>
                        <wps:spPr>
                          <a:xfrm>
                            <a:off x="117764" y="2202815"/>
                            <a:ext cx="3463290" cy="652780"/>
                          </a:xfrm>
                          <a:prstGeom prst="rect">
                            <a:avLst/>
                          </a:prstGeom>
                          <a:solidFill>
                            <a:prstClr val="white"/>
                          </a:solidFill>
                          <a:ln>
                            <a:noFill/>
                          </a:ln>
                        </wps:spPr>
                        <wps:txbx>
                          <w:txbxContent>
                            <w:p w14:paraId="5FB569B2" w14:textId="244E64FE" w:rsidR="00FE3DBF" w:rsidRPr="001512DD" w:rsidRDefault="00FE3DBF" w:rsidP="00FE3DBF">
                              <w:pPr>
                                <w:pStyle w:val="Caption"/>
                                <w:rPr>
                                  <w:rFonts w:ascii="Times New Roman" w:hAnsi="Times New Roman" w:cs="Times New Roman"/>
                                  <w:i w:val="0"/>
                                  <w:iCs w:val="0"/>
                                  <w:noProof/>
                                  <w:color w:val="000000" w:themeColor="text1"/>
                                </w:rPr>
                              </w:pPr>
                              <w:r w:rsidRPr="001512DD">
                                <w:rPr>
                                  <w:rFonts w:ascii="Times New Roman" w:hAnsi="Times New Roman" w:cs="Times New Roman"/>
                                  <w:i w:val="0"/>
                                  <w:iCs w:val="0"/>
                                  <w:smallCaps/>
                                  <w:color w:val="000000" w:themeColor="text1"/>
                                </w:rPr>
                                <w:t xml:space="preserve">Figure </w:t>
                              </w:r>
                              <w:r w:rsidR="00494BC4">
                                <w:rPr>
                                  <w:rFonts w:ascii="Times New Roman" w:hAnsi="Times New Roman" w:cs="Times New Roman"/>
                                  <w:i w:val="0"/>
                                  <w:iCs w:val="0"/>
                                  <w:smallCaps/>
                                  <w:color w:val="000000" w:themeColor="text1"/>
                                </w:rPr>
                                <w:t>1</w:t>
                              </w:r>
                              <w:r w:rsidRPr="001512DD">
                                <w:rPr>
                                  <w:rFonts w:ascii="Times New Roman" w:hAnsi="Times New Roman" w:cs="Times New Roman"/>
                                  <w:i w:val="0"/>
                                  <w:iCs w:val="0"/>
                                  <w:color w:val="000000" w:themeColor="text1"/>
                                </w:rPr>
                                <w:t xml:space="preserve">. Average photosynthetic and respiratory rates in shaded and unshaded </w:t>
                              </w:r>
                              <w:r w:rsidRPr="001512DD">
                                <w:rPr>
                                  <w:rFonts w:ascii="Times New Roman" w:hAnsi="Times New Roman" w:cs="Times New Roman"/>
                                  <w:color w:val="000000" w:themeColor="text1"/>
                                </w:rPr>
                                <w:t>E. helleborine</w:t>
                              </w:r>
                              <w:r w:rsidRPr="001512DD">
                                <w:rPr>
                                  <w:rFonts w:ascii="Times New Roman" w:hAnsi="Times New Roman" w:cs="Times New Roman"/>
                                  <w:i w:val="0"/>
                                  <w:iCs w:val="0"/>
                                  <w:color w:val="000000" w:themeColor="text1"/>
                                </w:rPr>
                                <w:t xml:space="preserve"> plants over the growing season. Capital letters indicate a </w:t>
                              </w:r>
                              <w:r w:rsidR="001512DD" w:rsidRPr="001512DD">
                                <w:rPr>
                                  <w:rFonts w:ascii="Times New Roman" w:hAnsi="Times New Roman" w:cs="Times New Roman"/>
                                  <w:i w:val="0"/>
                                  <w:iCs w:val="0"/>
                                  <w:color w:val="000000" w:themeColor="text1"/>
                                </w:rPr>
                                <w:t>significant difference (p &lt; 0.0</w:t>
                              </w:r>
                              <w:r w:rsidR="00BD0BC8">
                                <w:rPr>
                                  <w:rFonts w:ascii="Times New Roman" w:hAnsi="Times New Roman" w:cs="Times New Roman"/>
                                  <w:i w:val="0"/>
                                  <w:iCs w:val="0"/>
                                  <w:color w:val="000000" w:themeColor="text1"/>
                                </w:rPr>
                                <w:t>01</w:t>
                              </w:r>
                              <w:r w:rsidR="001512DD" w:rsidRPr="001512DD">
                                <w:rPr>
                                  <w:rFonts w:ascii="Times New Roman" w:hAnsi="Times New Roman" w:cs="Times New Roman"/>
                                  <w:i w:val="0"/>
                                  <w:iCs w:val="0"/>
                                  <w:color w:val="000000" w:themeColor="text1"/>
                                </w:rPr>
                                <w:t>) between means as assessed by ANOVA.</w:t>
                              </w:r>
                              <w:r w:rsidR="00562927">
                                <w:rPr>
                                  <w:rFonts w:ascii="Times New Roman" w:hAnsi="Times New Roman" w:cs="Times New Roman"/>
                                  <w:i w:val="0"/>
                                  <w:iCs w:val="0"/>
                                  <w:color w:val="000000" w:themeColor="text1"/>
                                </w:rPr>
                                <w:t xml:space="preserve"> Error bars are standard error of the mean.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1DF33552" id="Group 10" o:spid="_x0000_s1026" alt="Box charts showing average photosynthetic and respiratory rates in shaded and unshaded E.helleborine plants over the growing season. " style="position:absolute;margin-left:-37.1pt;margin-top:19.85pt;width:283.5pt;height:224.85pt;z-index:251659264;mso-width-relative:margin;mso-height-relative:margin" coordsize="36004,285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36004;height:21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">
                  <v:imagedata r:id="rId6" o:title="" croptop="9438f" cropbottom="7371f" cropright="3529f"/>
                </v:shape>
                <v:shapetype id="_x0000_t202" coordsize="21600,21600" o:spt="202" path="m,l,21600r21600,l21600,xe">
                  <v:stroke joinstyle="miter"/>
                  <v:path gradientshapeok="t" o:connecttype="rect"/>
                </v:shapetype>
                <v:shape id="Text Box 1" o:spid="_x0000_s1028" type="#_x0000_t202" style="position:absolute;left:1177;top:22028;width:34633;height:6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" stroked="f">
                  <v:textbox style="mso-fit-shape-to-text:t" inset="0,0,0,0">
                    <w:txbxContent>
                      <w:p w14:paraId="5FB569B2" w14:textId="244E64FE" w:rsidR="00FE3DBF" w:rsidRPr="001512DD" w:rsidRDefault="00FE3DBF" w:rsidP="00FE3DBF">
                        <w:pPr>
                          <w:pStyle w:val="Caption"/>
                          <w:rPr>
                            <w:rFonts w:ascii="Times New Roman" w:hAnsi="Times New Roman" w:cs="Times New Roman"/>
                            <w:i w:val="0"/>
                            <w:iCs w:val="0"/>
                            <w:noProof/>
                            <w:color w:val="000000" w:themeColor="text1"/>
                          </w:rPr>
                        </w:pPr>
                        <w:r w:rsidRPr="001512DD">
                          <w:rPr>
                            <w:rFonts w:ascii="Times New Roman" w:hAnsi="Times New Roman" w:cs="Times New Roman"/>
                            <w:i w:val="0"/>
                            <w:iCs w:val="0"/>
                            <w:smallCaps/>
                            <w:color w:val="000000" w:themeColor="text1"/>
                          </w:rPr>
                          <w:t xml:space="preserve">Figure </w:t>
                        </w:r>
                        <w:r w:rsidR="00494BC4">
                          <w:rPr>
                            <w:rFonts w:ascii="Times New Roman" w:hAnsi="Times New Roman" w:cs="Times New Roman"/>
                            <w:i w:val="0"/>
                            <w:iCs w:val="0"/>
                            <w:smallCaps/>
                            <w:color w:val="000000" w:themeColor="text1"/>
                          </w:rPr>
                          <w:t>1</w:t>
                        </w:r>
                        <w:r w:rsidRPr="001512DD">
                          <w:rPr>
                            <w:rFonts w:ascii="Times New Roman" w:hAnsi="Times New Roman" w:cs="Times New Roman"/>
                            <w:i w:val="0"/>
                            <w:iCs w:val="0"/>
                            <w:color w:val="000000" w:themeColor="text1"/>
                          </w:rPr>
                          <w:t xml:space="preserve">. Average photosynthetic and respiratory rates in shaded and unshaded </w:t>
                        </w:r>
                        <w:r w:rsidRPr="001512DD">
                          <w:rPr>
                            <w:rFonts w:ascii="Times New Roman" w:hAnsi="Times New Roman" w:cs="Times New Roman"/>
                            <w:color w:val="000000" w:themeColor="text1"/>
                          </w:rPr>
                          <w:t>E. helleborine</w:t>
                        </w:r>
                        <w:r w:rsidRPr="001512DD">
                          <w:rPr>
                            <w:rFonts w:ascii="Times New Roman" w:hAnsi="Times New Roman" w:cs="Times New Roman"/>
                            <w:i w:val="0"/>
                            <w:iCs w:val="0"/>
                            <w:color w:val="000000" w:themeColor="text1"/>
                          </w:rPr>
                          <w:t xml:space="preserve"> plants over the growing season. Capital letters indicate a </w:t>
                        </w:r>
                        <w:r w:rsidR="001512DD" w:rsidRPr="001512DD">
                          <w:rPr>
                            <w:rFonts w:ascii="Times New Roman" w:hAnsi="Times New Roman" w:cs="Times New Roman"/>
                            <w:i w:val="0"/>
                            <w:iCs w:val="0"/>
                            <w:color w:val="000000" w:themeColor="text1"/>
                          </w:rPr>
                          <w:t>significant difference (p &lt; 0.0</w:t>
                        </w:r>
                        <w:r w:rsidR="00BD0BC8">
                          <w:rPr>
                            <w:rFonts w:ascii="Times New Roman" w:hAnsi="Times New Roman" w:cs="Times New Roman"/>
                            <w:i w:val="0"/>
                            <w:iCs w:val="0"/>
                            <w:color w:val="000000" w:themeColor="text1"/>
                          </w:rPr>
                          <w:t>01</w:t>
                        </w:r>
                        <w:r w:rsidR="001512DD" w:rsidRPr="001512DD">
                          <w:rPr>
                            <w:rFonts w:ascii="Times New Roman" w:hAnsi="Times New Roman" w:cs="Times New Roman"/>
                            <w:i w:val="0"/>
                            <w:iCs w:val="0"/>
                            <w:color w:val="000000" w:themeColor="text1"/>
                          </w:rPr>
                          <w:t>) between means as assessed by ANOVA.</w:t>
                        </w:r>
                        <w:r w:rsidR="00562927">
                          <w:rPr>
                            <w:rFonts w:ascii="Times New Roman" w:hAnsi="Times New Roman" w:cs="Times New Roman"/>
                            <w:i w:val="0"/>
                            <w:iCs w:val="0"/>
                            <w:color w:val="000000" w:themeColor="text1"/>
                          </w:rPr>
                          <w:t xml:space="preserve"> Error bars are standard error of the mean.</w:t>
                        </w:r>
                      </w:p>
                    </w:txbxContent>
                  </v:textbox>
                </v:shape>
                <w10:wrap type="square"/>
              </v:group>
            </w:pict>
          </mc:Fallback>
        </mc:AlternateContent>
      </w:r>
      <w:r>
        <w:rPr>
          <w:noProof/>
        </w:rPr>
        <mc:AlternateContent>
          <mc:Choice Requires="wpg">
            <w:drawing>
              <wp:anchor distT="0" distB="0" distL="114300" distR="114300" simplePos="0" relativeHeight="251669504" behindDoc="0" locked="0" layoutInCell="1" allowOverlap="1" wp14:anchorId="57F6E02C" wp14:editId="71357C90">
                <wp:simplePos x="0" y="0"/>
                <wp:positionH relativeFrom="column">
                  <wp:posOffset>3206750</wp:posOffset>
                </wp:positionH>
                <wp:positionV relativeFrom="paragraph">
                  <wp:posOffset>335280</wp:posOffset>
                </wp:positionV>
                <wp:extent cx="3193061" cy="2737485"/>
                <wp:effectExtent l="0" t="0" r="7620" b="5715"/>
                <wp:wrapSquare wrapText="bothSides"/>
                <wp:docPr id="11" name="Group 11" descr="Box charts show the average stomatal conductance in shaded and unshaded E.helleborine plants. "/>
                <wp:cNvGraphicFramePr/>
                <a:graphic xmlns:a="http://schemas.openxmlformats.org/drawingml/2006/main">
                  <a:graphicData uri="http://schemas.microsoft.com/office/word/2010/wordprocessingGroup">
                    <wpg:wgp>
                      <wpg:cNvGrpSpPr/>
                      <wpg:grpSpPr>
                        <a:xfrm>
                          <a:off x="0" y="0"/>
                          <a:ext cx="3193061" cy="2737485"/>
                          <a:chOff x="0" y="0"/>
                          <a:chExt cx="3193346" cy="2737485"/>
                        </a:xfrm>
                      </wpg:grpSpPr>
                      <pic:pic xmlns:pic="http://schemas.openxmlformats.org/drawingml/2006/picture">
                        <pic:nvPicPr>
                          <pic:cNvPr id="8" name="Picture 8"/>
                          <pic:cNvPicPr>
                            <a:picLocks noChangeAspect="1"/>
                          </pic:cNvPicPr>
                        </pic:nvPicPr>
                        <pic:blipFill rotWithShape="1">
                          <a:blip r:embed="rId7">
                            <a:extLst>
                              <a:ext uri="{28A0092B-C50C-407E-A947-70E740481C1C}">
                                <a14:useLocalDpi xmlns:a14="http://schemas.microsoft.com/office/drawing/2010/main" val="0"/>
                              </a:ext>
                            </a:extLst>
                          </a:blip>
                          <a:srcRect t="9144" r="5352" b="10551"/>
                          <a:stretch/>
                        </pic:blipFill>
                        <pic:spPr bwMode="auto">
                          <a:xfrm>
                            <a:off x="0" y="0"/>
                            <a:ext cx="3169920" cy="2056765"/>
                          </a:xfrm>
                          <a:prstGeom prst="rect">
                            <a:avLst/>
                          </a:prstGeom>
                          <a:noFill/>
                          <a:ln>
                            <a:noFill/>
                          </a:ln>
                          <a:extLst>
                            <a:ext uri="{53640926-AAD7-44D8-BBD7-CCE9431645EC}">
                              <a14:shadowObscured xmlns:a14="http://schemas.microsoft.com/office/drawing/2010/main"/>
                            </a:ext>
                          </a:extLst>
                        </pic:spPr>
                      </pic:pic>
                      <wps:wsp>
                        <wps:cNvPr id="9" name="Text Box 9"/>
                        <wps:cNvSpPr txBox="1"/>
                        <wps:spPr>
                          <a:xfrm>
                            <a:off x="41560" y="2084705"/>
                            <a:ext cx="3151786" cy="652780"/>
                          </a:xfrm>
                          <a:prstGeom prst="rect">
                            <a:avLst/>
                          </a:prstGeom>
                          <a:solidFill>
                            <a:prstClr val="white"/>
                          </a:solidFill>
                          <a:ln>
                            <a:noFill/>
                          </a:ln>
                        </wps:spPr>
                        <wps:txbx>
                          <w:txbxContent>
                            <w:p w14:paraId="2FEF711F" w14:textId="1D753199" w:rsidR="00B27BB6" w:rsidRPr="00DC70B7" w:rsidRDefault="00B27BB6" w:rsidP="00B27BB6">
                              <w:pPr>
                                <w:pStyle w:val="Caption"/>
                                <w:rPr>
                                  <w:rFonts w:ascii="Times New Roman" w:hAnsi="Times New Roman" w:cs="Times New Roman"/>
                                  <w:i w:val="0"/>
                                  <w:iCs w:val="0"/>
                                  <w:noProof/>
                                  <w:color w:val="000000" w:themeColor="text1"/>
                                </w:rPr>
                              </w:pPr>
                              <w:r w:rsidRPr="0084695A">
                                <w:rPr>
                                  <w:rFonts w:ascii="Times New Roman" w:hAnsi="Times New Roman" w:cs="Times New Roman"/>
                                  <w:i w:val="0"/>
                                  <w:iCs w:val="0"/>
                                  <w:smallCaps/>
                                  <w:color w:val="000000" w:themeColor="text1"/>
                                </w:rPr>
                                <w:t xml:space="preserve">Figure </w:t>
                              </w:r>
                              <w:r w:rsidR="00494BC4">
                                <w:rPr>
                                  <w:rFonts w:ascii="Times New Roman" w:hAnsi="Times New Roman" w:cs="Times New Roman"/>
                                  <w:i w:val="0"/>
                                  <w:iCs w:val="0"/>
                                  <w:smallCaps/>
                                  <w:color w:val="000000" w:themeColor="text1"/>
                                </w:rPr>
                                <w:t>2</w:t>
                              </w:r>
                              <w:r>
                                <w:rPr>
                                  <w:rFonts w:ascii="Times New Roman" w:hAnsi="Times New Roman" w:cs="Times New Roman"/>
                                  <w:i w:val="0"/>
                                  <w:iCs w:val="0"/>
                                  <w:color w:val="000000" w:themeColor="text1"/>
                                </w:rPr>
                                <w:t>. Average stomatal conductance in shaded a</w:t>
                              </w:r>
                              <w:r w:rsidR="00DC70B7">
                                <w:rPr>
                                  <w:rFonts w:ascii="Times New Roman" w:hAnsi="Times New Roman" w:cs="Times New Roman"/>
                                  <w:i w:val="0"/>
                                  <w:iCs w:val="0"/>
                                  <w:color w:val="000000" w:themeColor="text1"/>
                                </w:rPr>
                                <w:t xml:space="preserve">nd unshaded </w:t>
                              </w:r>
                              <w:r w:rsidR="00DC70B7">
                                <w:rPr>
                                  <w:rFonts w:ascii="Times New Roman" w:hAnsi="Times New Roman" w:cs="Times New Roman"/>
                                  <w:color w:val="000000" w:themeColor="text1"/>
                                </w:rPr>
                                <w:t>E. helleborine</w:t>
                              </w:r>
                              <w:r w:rsidR="00DC70B7">
                                <w:rPr>
                                  <w:rFonts w:ascii="Times New Roman" w:hAnsi="Times New Roman" w:cs="Times New Roman"/>
                                  <w:i w:val="0"/>
                                  <w:iCs w:val="0"/>
                                  <w:color w:val="000000" w:themeColor="text1"/>
                                </w:rPr>
                                <w:t xml:space="preserve"> plants.</w:t>
                              </w:r>
                              <w:r w:rsidR="00DC70B7" w:rsidRPr="00DC70B7">
                                <w:rPr>
                                  <w:rFonts w:ascii="Times New Roman" w:hAnsi="Times New Roman" w:cs="Times New Roman"/>
                                  <w:i w:val="0"/>
                                  <w:iCs w:val="0"/>
                                  <w:color w:val="000000" w:themeColor="text1"/>
                                </w:rPr>
                                <w:t xml:space="preserve"> </w:t>
                              </w:r>
                              <w:r w:rsidR="00DC70B7" w:rsidRPr="001512DD">
                                <w:rPr>
                                  <w:rFonts w:ascii="Times New Roman" w:hAnsi="Times New Roman" w:cs="Times New Roman"/>
                                  <w:i w:val="0"/>
                                  <w:iCs w:val="0"/>
                                  <w:color w:val="000000" w:themeColor="text1"/>
                                </w:rPr>
                                <w:t>Capital letters indicate a significant difference (p &lt; 0.0</w:t>
                              </w:r>
                              <w:r w:rsidR="00DC70B7">
                                <w:rPr>
                                  <w:rFonts w:ascii="Times New Roman" w:hAnsi="Times New Roman" w:cs="Times New Roman"/>
                                  <w:i w:val="0"/>
                                  <w:iCs w:val="0"/>
                                  <w:color w:val="000000" w:themeColor="text1"/>
                                </w:rPr>
                                <w:t>01</w:t>
                              </w:r>
                              <w:r w:rsidR="00DC70B7" w:rsidRPr="001512DD">
                                <w:rPr>
                                  <w:rFonts w:ascii="Times New Roman" w:hAnsi="Times New Roman" w:cs="Times New Roman"/>
                                  <w:i w:val="0"/>
                                  <w:iCs w:val="0"/>
                                  <w:color w:val="000000" w:themeColor="text1"/>
                                </w:rPr>
                                <w:t>) between means as assessed by ANOVA.</w:t>
                              </w:r>
                              <w:r w:rsidR="00562927">
                                <w:rPr>
                                  <w:rFonts w:ascii="Times New Roman" w:hAnsi="Times New Roman" w:cs="Times New Roman"/>
                                  <w:i w:val="0"/>
                                  <w:iCs w:val="0"/>
                                  <w:color w:val="000000" w:themeColor="text1"/>
                                </w:rPr>
                                <w:t xml:space="preserve"> Error bars are standard error of the mean.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57F6E02C" id="Group 11" o:spid="_x0000_s1029" alt="Box charts show the average stomatal conductance in shaded and unshaded E.helleborine plants. " style="position:absolute;margin-left:252.5pt;margin-top:26.4pt;width:251.4pt;height:215.55pt;z-index:251669504" coordsize="31933,273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">
                <v:shape id="Picture 8" o:spid="_x0000_s1030" type="#_x0000_t75" style="position:absolute;width:31699;height:205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">
                  <v:imagedata r:id="rId8" o:title="" croptop="5993f" cropbottom="6915f" cropright="3507f"/>
                </v:shape>
                <v:shape id="Text Box 9" o:spid="_x0000_s1031" type="#_x0000_t202" style="position:absolute;left:415;top:20847;width:31518;height:6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" stroked="f">
                  <v:textbox style="mso-fit-shape-to-text:t" inset="0,0,0,0">
                    <w:txbxContent>
                      <w:p w14:paraId="2FEF711F" w14:textId="1D753199" w:rsidR="00B27BB6" w:rsidRPr="00DC70B7" w:rsidRDefault="00B27BB6" w:rsidP="00B27BB6">
                        <w:pPr>
                          <w:pStyle w:val="Caption"/>
                          <w:rPr>
                            <w:rFonts w:ascii="Times New Roman" w:hAnsi="Times New Roman" w:cs="Times New Roman"/>
                            <w:i w:val="0"/>
                            <w:iCs w:val="0"/>
                            <w:noProof/>
                            <w:color w:val="000000" w:themeColor="text1"/>
                          </w:rPr>
                        </w:pPr>
                        <w:r w:rsidRPr="0084695A">
                          <w:rPr>
                            <w:rFonts w:ascii="Times New Roman" w:hAnsi="Times New Roman" w:cs="Times New Roman"/>
                            <w:i w:val="0"/>
                            <w:iCs w:val="0"/>
                            <w:smallCaps/>
                            <w:color w:val="000000" w:themeColor="text1"/>
                          </w:rPr>
                          <w:t xml:space="preserve">Figure </w:t>
                        </w:r>
                        <w:r w:rsidR="00494BC4">
                          <w:rPr>
                            <w:rFonts w:ascii="Times New Roman" w:hAnsi="Times New Roman" w:cs="Times New Roman"/>
                            <w:i w:val="0"/>
                            <w:iCs w:val="0"/>
                            <w:smallCaps/>
                            <w:color w:val="000000" w:themeColor="text1"/>
                          </w:rPr>
                          <w:t>2</w:t>
                        </w:r>
                        <w:r>
                          <w:rPr>
                            <w:rFonts w:ascii="Times New Roman" w:hAnsi="Times New Roman" w:cs="Times New Roman"/>
                            <w:i w:val="0"/>
                            <w:iCs w:val="0"/>
                            <w:color w:val="000000" w:themeColor="text1"/>
                          </w:rPr>
                          <w:t>. Average stomatal conductance in shaded a</w:t>
                        </w:r>
                        <w:r w:rsidR="00DC70B7">
                          <w:rPr>
                            <w:rFonts w:ascii="Times New Roman" w:hAnsi="Times New Roman" w:cs="Times New Roman"/>
                            <w:i w:val="0"/>
                            <w:iCs w:val="0"/>
                            <w:color w:val="000000" w:themeColor="text1"/>
                          </w:rPr>
                          <w:t xml:space="preserve">nd unshaded </w:t>
                        </w:r>
                        <w:r w:rsidR="00DC70B7">
                          <w:rPr>
                            <w:rFonts w:ascii="Times New Roman" w:hAnsi="Times New Roman" w:cs="Times New Roman"/>
                            <w:color w:val="000000" w:themeColor="text1"/>
                          </w:rPr>
                          <w:t>E. helleborine</w:t>
                        </w:r>
                        <w:r w:rsidR="00DC70B7">
                          <w:rPr>
                            <w:rFonts w:ascii="Times New Roman" w:hAnsi="Times New Roman" w:cs="Times New Roman"/>
                            <w:i w:val="0"/>
                            <w:iCs w:val="0"/>
                            <w:color w:val="000000" w:themeColor="text1"/>
                          </w:rPr>
                          <w:t xml:space="preserve"> plants.</w:t>
                        </w:r>
                        <w:r w:rsidR="00DC70B7" w:rsidRPr="00DC70B7">
                          <w:rPr>
                            <w:rFonts w:ascii="Times New Roman" w:hAnsi="Times New Roman" w:cs="Times New Roman"/>
                            <w:i w:val="0"/>
                            <w:iCs w:val="0"/>
                            <w:color w:val="000000" w:themeColor="text1"/>
                          </w:rPr>
                          <w:t xml:space="preserve"> </w:t>
                        </w:r>
                        <w:r w:rsidR="00DC70B7" w:rsidRPr="001512DD">
                          <w:rPr>
                            <w:rFonts w:ascii="Times New Roman" w:hAnsi="Times New Roman" w:cs="Times New Roman"/>
                            <w:i w:val="0"/>
                            <w:iCs w:val="0"/>
                            <w:color w:val="000000" w:themeColor="text1"/>
                          </w:rPr>
                          <w:t>Capital letters indicate a significant difference (p &lt; 0.0</w:t>
                        </w:r>
                        <w:r w:rsidR="00DC70B7">
                          <w:rPr>
                            <w:rFonts w:ascii="Times New Roman" w:hAnsi="Times New Roman" w:cs="Times New Roman"/>
                            <w:i w:val="0"/>
                            <w:iCs w:val="0"/>
                            <w:color w:val="000000" w:themeColor="text1"/>
                          </w:rPr>
                          <w:t>01</w:t>
                        </w:r>
                        <w:r w:rsidR="00DC70B7" w:rsidRPr="001512DD">
                          <w:rPr>
                            <w:rFonts w:ascii="Times New Roman" w:hAnsi="Times New Roman" w:cs="Times New Roman"/>
                            <w:i w:val="0"/>
                            <w:iCs w:val="0"/>
                            <w:color w:val="000000" w:themeColor="text1"/>
                          </w:rPr>
                          <w:t>) between means as assessed by ANOVA.</w:t>
                        </w:r>
                        <w:r w:rsidR="00562927">
                          <w:rPr>
                            <w:rFonts w:ascii="Times New Roman" w:hAnsi="Times New Roman" w:cs="Times New Roman"/>
                            <w:i w:val="0"/>
                            <w:iCs w:val="0"/>
                            <w:color w:val="000000" w:themeColor="text1"/>
                          </w:rPr>
                          <w:t xml:space="preserve"> Error bars are standard error of the mean.</w:t>
                        </w:r>
                      </w:p>
                    </w:txbxContent>
                  </v:textbox>
                </v:shape>
                <w10:wrap type="square"/>
              </v:group>
            </w:pict>
          </mc:Fallback>
        </mc:AlternateContent>
      </w:r>
    </w:p>
    <w:p w14:paraId="2D3949ED" w14:textId="4B2896BE" w:rsidR="00C945FF" w:rsidRDefault="00C945FF" w:rsidP="00C945FF">
      <w:pPr>
        <w:spacing w:after="0" w:line="240" w:lineRule="auto"/>
        <w:rPr>
          <w:rFonts w:ascii="Times New Roman" w:hAnsi="Times New Roman" w:cs="Times New Roman"/>
          <w:b/>
          <w:bCs/>
          <w:sz w:val="24"/>
          <w:szCs w:val="24"/>
        </w:rPr>
      </w:pPr>
    </w:p>
    <w:p w14:paraId="32D1BD8D" w14:textId="66C16319" w:rsidR="00C945FF" w:rsidRDefault="00C945FF" w:rsidP="00C945FF">
      <w:pPr>
        <w:spacing w:after="0" w:line="240" w:lineRule="auto"/>
        <w:rPr>
          <w:rFonts w:ascii="Times New Roman" w:hAnsi="Times New Roman" w:cs="Times New Roman"/>
          <w:b/>
          <w:bCs/>
          <w:sz w:val="24"/>
          <w:szCs w:val="24"/>
        </w:rPr>
      </w:pPr>
    </w:p>
    <w:p w14:paraId="483533E5" w14:textId="1B1C8630" w:rsidR="00C945FF" w:rsidRDefault="00C945FF" w:rsidP="00C945FF">
      <w:pPr>
        <w:spacing w:after="0" w:line="240" w:lineRule="auto"/>
        <w:rPr>
          <w:rFonts w:ascii="Times New Roman" w:hAnsi="Times New Roman" w:cs="Times New Roman"/>
          <w:b/>
          <w:bCs/>
          <w:sz w:val="24"/>
          <w:szCs w:val="24"/>
        </w:rPr>
      </w:pPr>
    </w:p>
    <w:p w14:paraId="727FD286" w14:textId="038158EF" w:rsidR="00C945FF" w:rsidRDefault="00C945FF" w:rsidP="00C945FF">
      <w:pPr>
        <w:spacing w:after="0" w:line="240" w:lineRule="auto"/>
        <w:rPr>
          <w:rFonts w:ascii="Times New Roman" w:hAnsi="Times New Roman" w:cs="Times New Roman"/>
          <w:b/>
          <w:bCs/>
          <w:sz w:val="24"/>
          <w:szCs w:val="24"/>
        </w:rPr>
      </w:pPr>
      <w:r>
        <w:rPr>
          <w:rFonts w:ascii="Times New Roman" w:hAnsi="Times New Roman" w:cs="Times New Roman"/>
          <w:b/>
          <w:bCs/>
          <w:noProof/>
          <w:sz w:val="24"/>
          <w:szCs w:val="24"/>
        </w:rPr>
        <w:lastRenderedPageBreak/>
        <mc:AlternateContent>
          <mc:Choice Requires="wpg">
            <w:drawing>
              <wp:anchor distT="0" distB="0" distL="114300" distR="114300" simplePos="0" relativeHeight="251662336" behindDoc="0" locked="0" layoutInCell="1" allowOverlap="1" wp14:anchorId="143D81B3" wp14:editId="06FD4C7A">
                <wp:simplePos x="0" y="0"/>
                <wp:positionH relativeFrom="column">
                  <wp:posOffset>948690</wp:posOffset>
                </wp:positionH>
                <wp:positionV relativeFrom="paragraph">
                  <wp:posOffset>0</wp:posOffset>
                </wp:positionV>
                <wp:extent cx="3905885" cy="3498215"/>
                <wp:effectExtent l="0" t="0" r="0" b="6985"/>
                <wp:wrapSquare wrapText="bothSides"/>
                <wp:docPr id="12" name="Group 12" descr="The graph shows the average light response curves for shaded and unshaded E.helleborine plants. Error bars are standard error of the mean."/>
                <wp:cNvGraphicFramePr/>
                <a:graphic xmlns:a="http://schemas.openxmlformats.org/drawingml/2006/main">
                  <a:graphicData uri="http://schemas.microsoft.com/office/word/2010/wordprocessingGroup">
                    <wpg:wgp>
                      <wpg:cNvGrpSpPr/>
                      <wpg:grpSpPr>
                        <a:xfrm>
                          <a:off x="0" y="0"/>
                          <a:ext cx="3905885" cy="3498215"/>
                          <a:chOff x="0" y="0"/>
                          <a:chExt cx="3761105" cy="3340908"/>
                        </a:xfrm>
                      </wpg:grpSpPr>
                      <pic:pic xmlns:pic="http://schemas.openxmlformats.org/drawingml/2006/picture">
                        <pic:nvPicPr>
                          <pic:cNvPr id="3" name="Picture 3"/>
                          <pic:cNvPicPr>
                            <a:picLocks noChangeAspect="1"/>
                          </pic:cNvPicPr>
                        </pic:nvPicPr>
                        <pic:blipFill rotWithShape="1">
                          <a:blip r:embed="rId9">
                            <a:extLst>
                              <a:ext uri="{28A0092B-C50C-407E-A947-70E740481C1C}">
                                <a14:useLocalDpi xmlns:a14="http://schemas.microsoft.com/office/drawing/2010/main" val="0"/>
                              </a:ext>
                            </a:extLst>
                          </a:blip>
                          <a:srcRect l="3333" t="2512" r="1667"/>
                          <a:stretch/>
                        </pic:blipFill>
                        <pic:spPr bwMode="auto">
                          <a:xfrm>
                            <a:off x="0" y="0"/>
                            <a:ext cx="3761105" cy="2954655"/>
                          </a:xfrm>
                          <a:prstGeom prst="rect">
                            <a:avLst/>
                          </a:prstGeom>
                          <a:noFill/>
                          <a:ln>
                            <a:noFill/>
                          </a:ln>
                          <a:extLst>
                            <a:ext uri="{53640926-AAD7-44D8-BBD7-CCE9431645EC}">
                              <a14:shadowObscured xmlns:a14="http://schemas.microsoft.com/office/drawing/2010/main"/>
                            </a:ext>
                          </a:extLst>
                        </pic:spPr>
                      </pic:pic>
                      <wps:wsp>
                        <wps:cNvPr id="5" name="Text Box 5"/>
                        <wps:cNvSpPr txBox="1"/>
                        <wps:spPr>
                          <a:xfrm>
                            <a:off x="145473" y="2951018"/>
                            <a:ext cx="3463290" cy="389890"/>
                          </a:xfrm>
                          <a:prstGeom prst="rect">
                            <a:avLst/>
                          </a:prstGeom>
                          <a:solidFill>
                            <a:prstClr val="white"/>
                          </a:solidFill>
                          <a:ln>
                            <a:noFill/>
                          </a:ln>
                        </wps:spPr>
                        <wps:txbx>
                          <w:txbxContent>
                            <w:p w14:paraId="223E4CBF" w14:textId="33FC7DA5" w:rsidR="00FE3DBF" w:rsidRPr="001512DD" w:rsidRDefault="00FE3DBF" w:rsidP="00FE3DBF">
                              <w:pPr>
                                <w:pStyle w:val="Caption"/>
                                <w:rPr>
                                  <w:rFonts w:ascii="Times New Roman" w:hAnsi="Times New Roman" w:cs="Times New Roman"/>
                                  <w:i w:val="0"/>
                                  <w:iCs w:val="0"/>
                                  <w:noProof/>
                                  <w:color w:val="000000" w:themeColor="text1"/>
                                </w:rPr>
                              </w:pPr>
                              <w:r w:rsidRPr="001512DD">
                                <w:rPr>
                                  <w:rFonts w:ascii="Times New Roman" w:hAnsi="Times New Roman" w:cs="Times New Roman"/>
                                  <w:i w:val="0"/>
                                  <w:iCs w:val="0"/>
                                  <w:smallCaps/>
                                  <w:color w:val="000000" w:themeColor="text1"/>
                                </w:rPr>
                                <w:t xml:space="preserve">Figure </w:t>
                              </w:r>
                              <w:r w:rsidR="00494BC4">
                                <w:rPr>
                                  <w:rFonts w:ascii="Times New Roman" w:hAnsi="Times New Roman" w:cs="Times New Roman"/>
                                  <w:i w:val="0"/>
                                  <w:iCs w:val="0"/>
                                  <w:smallCaps/>
                                  <w:color w:val="000000" w:themeColor="text1"/>
                                </w:rPr>
                                <w:t>3</w:t>
                              </w:r>
                              <w:r w:rsidR="001512DD">
                                <w:rPr>
                                  <w:rFonts w:ascii="Times New Roman" w:hAnsi="Times New Roman" w:cs="Times New Roman"/>
                                  <w:i w:val="0"/>
                                  <w:iCs w:val="0"/>
                                  <w:color w:val="000000" w:themeColor="text1"/>
                                </w:rPr>
                                <w:t xml:space="preserve">. Average light response curves for shaded and unshaded </w:t>
                              </w:r>
                              <w:r w:rsidR="001512DD">
                                <w:rPr>
                                  <w:rFonts w:ascii="Times New Roman" w:hAnsi="Times New Roman" w:cs="Times New Roman"/>
                                  <w:color w:val="000000" w:themeColor="text1"/>
                                </w:rPr>
                                <w:t>E. helleborine</w:t>
                              </w:r>
                              <w:r w:rsidR="001512DD">
                                <w:rPr>
                                  <w:rFonts w:ascii="Times New Roman" w:hAnsi="Times New Roman" w:cs="Times New Roman"/>
                                  <w:i w:val="0"/>
                                  <w:iCs w:val="0"/>
                                  <w:color w:val="000000" w:themeColor="text1"/>
                                </w:rPr>
                                <w:t xml:space="preserve"> plants. </w:t>
                              </w:r>
                              <w:r w:rsidR="00562927">
                                <w:rPr>
                                  <w:rFonts w:ascii="Times New Roman" w:hAnsi="Times New Roman" w:cs="Times New Roman"/>
                                  <w:i w:val="0"/>
                                  <w:iCs w:val="0"/>
                                  <w:color w:val="000000" w:themeColor="text1"/>
                                </w:rPr>
                                <w:t>Error bars are standard error of the mean.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3D81B3" id="Group 12" o:spid="_x0000_s1032" alt="The graph shows the average light response curves for shaded and unshaded E.helleborine plants. Error bars are standard error of the mean." style="position:absolute;margin-left:74.7pt;margin-top:0;width:307.55pt;height:275.45pt;z-index:251662336;mso-width-relative:margin;mso-height-relative:margin" coordsize="37611,334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">
                <v:shape id="Picture 3" o:spid="_x0000_s1033" type="#_x0000_t75" style="position:absolute;width:37611;height:29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">
                  <v:imagedata r:id="rId10" o:title="" croptop="1646f" cropleft="2184f" cropright="1092f"/>
                </v:shape>
                <v:shape id="Text Box 5" o:spid="_x0000_s1034" type="#_x0000_t202" style="position:absolute;left:1454;top:29510;width:34633;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rE6wgAAANoAAAAPAAAAZHJzL2Rvd25yZXYueG1sRI9Pi8Iw&#10;FMTvC36H8AQvi6YKyl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BR3rE6wgAAANoAAAAPAAAA&#10;AAAAAAAAAAAAAAcCAABkcnMvZG93bnJldi54bWxQSwUGAAAAAAMAAwC3AAAA9gIAAAAA&#10;" stroked="f">
                  <v:textbox inset="0,0,0,0">
                    <w:txbxContent>
                      <w:p w14:paraId="223E4CBF" w14:textId="33FC7DA5" w:rsidR="00FE3DBF" w:rsidRPr="001512DD" w:rsidRDefault="00FE3DBF" w:rsidP="00FE3DBF">
                        <w:pPr>
                          <w:pStyle w:val="Caption"/>
                          <w:rPr>
                            <w:rFonts w:ascii="Times New Roman" w:hAnsi="Times New Roman" w:cs="Times New Roman"/>
                            <w:i w:val="0"/>
                            <w:iCs w:val="0"/>
                            <w:noProof/>
                            <w:color w:val="000000" w:themeColor="text1"/>
                          </w:rPr>
                        </w:pPr>
                        <w:r w:rsidRPr="001512DD">
                          <w:rPr>
                            <w:rFonts w:ascii="Times New Roman" w:hAnsi="Times New Roman" w:cs="Times New Roman"/>
                            <w:i w:val="0"/>
                            <w:iCs w:val="0"/>
                            <w:smallCaps/>
                            <w:color w:val="000000" w:themeColor="text1"/>
                          </w:rPr>
                          <w:t xml:space="preserve">Figure </w:t>
                        </w:r>
                        <w:r w:rsidR="00494BC4">
                          <w:rPr>
                            <w:rFonts w:ascii="Times New Roman" w:hAnsi="Times New Roman" w:cs="Times New Roman"/>
                            <w:i w:val="0"/>
                            <w:iCs w:val="0"/>
                            <w:smallCaps/>
                            <w:color w:val="000000" w:themeColor="text1"/>
                          </w:rPr>
                          <w:t>3</w:t>
                        </w:r>
                        <w:r w:rsidR="001512DD">
                          <w:rPr>
                            <w:rFonts w:ascii="Times New Roman" w:hAnsi="Times New Roman" w:cs="Times New Roman"/>
                            <w:i w:val="0"/>
                            <w:iCs w:val="0"/>
                            <w:color w:val="000000" w:themeColor="text1"/>
                          </w:rPr>
                          <w:t xml:space="preserve">. Average light response curves for shaded and unshaded </w:t>
                        </w:r>
                        <w:r w:rsidR="001512DD">
                          <w:rPr>
                            <w:rFonts w:ascii="Times New Roman" w:hAnsi="Times New Roman" w:cs="Times New Roman"/>
                            <w:color w:val="000000" w:themeColor="text1"/>
                          </w:rPr>
                          <w:t>E. helleborine</w:t>
                        </w:r>
                        <w:r w:rsidR="001512DD">
                          <w:rPr>
                            <w:rFonts w:ascii="Times New Roman" w:hAnsi="Times New Roman" w:cs="Times New Roman"/>
                            <w:i w:val="0"/>
                            <w:iCs w:val="0"/>
                            <w:color w:val="000000" w:themeColor="text1"/>
                          </w:rPr>
                          <w:t xml:space="preserve"> plants. </w:t>
                        </w:r>
                        <w:r w:rsidR="00562927">
                          <w:rPr>
                            <w:rFonts w:ascii="Times New Roman" w:hAnsi="Times New Roman" w:cs="Times New Roman"/>
                            <w:i w:val="0"/>
                            <w:iCs w:val="0"/>
                            <w:color w:val="000000" w:themeColor="text1"/>
                          </w:rPr>
                          <w:t>Error bars are standard error of the mean.</w:t>
                        </w:r>
                      </w:p>
                    </w:txbxContent>
                  </v:textbox>
                </v:shape>
                <w10:wrap type="square"/>
              </v:group>
            </w:pict>
          </mc:Fallback>
        </mc:AlternateContent>
      </w:r>
    </w:p>
    <w:p w14:paraId="4FE768FD" w14:textId="71DE480A" w:rsidR="00C945FF" w:rsidRDefault="00C945FF" w:rsidP="00C945FF">
      <w:pPr>
        <w:spacing w:after="0" w:line="240" w:lineRule="auto"/>
        <w:rPr>
          <w:rFonts w:ascii="Times New Roman" w:hAnsi="Times New Roman" w:cs="Times New Roman"/>
          <w:b/>
          <w:bCs/>
          <w:sz w:val="24"/>
          <w:szCs w:val="24"/>
        </w:rPr>
      </w:pPr>
    </w:p>
    <w:p w14:paraId="3269B1E6" w14:textId="0D5DBEB4" w:rsidR="00C945FF" w:rsidRDefault="00C945FF" w:rsidP="00C945FF">
      <w:pPr>
        <w:spacing w:after="0" w:line="240" w:lineRule="auto"/>
        <w:rPr>
          <w:rFonts w:ascii="Times New Roman" w:hAnsi="Times New Roman" w:cs="Times New Roman"/>
          <w:b/>
          <w:bCs/>
          <w:sz w:val="24"/>
          <w:szCs w:val="24"/>
        </w:rPr>
      </w:pPr>
    </w:p>
    <w:p w14:paraId="288ECD52" w14:textId="5F7AA284" w:rsidR="00C945FF" w:rsidRDefault="00C945FF" w:rsidP="00C945FF">
      <w:pPr>
        <w:spacing w:after="0" w:line="240" w:lineRule="auto"/>
        <w:rPr>
          <w:rFonts w:ascii="Times New Roman" w:hAnsi="Times New Roman" w:cs="Times New Roman"/>
          <w:b/>
          <w:bCs/>
          <w:sz w:val="24"/>
          <w:szCs w:val="24"/>
        </w:rPr>
      </w:pPr>
    </w:p>
    <w:p w14:paraId="62FCCBAE" w14:textId="58EA78DF" w:rsidR="00C945FF" w:rsidRDefault="00C945FF" w:rsidP="00C945FF">
      <w:pPr>
        <w:spacing w:after="0" w:line="240" w:lineRule="auto"/>
        <w:rPr>
          <w:rFonts w:ascii="Times New Roman" w:hAnsi="Times New Roman" w:cs="Times New Roman"/>
          <w:b/>
          <w:bCs/>
          <w:sz w:val="24"/>
          <w:szCs w:val="24"/>
        </w:rPr>
      </w:pPr>
    </w:p>
    <w:p w14:paraId="1355CB60" w14:textId="11945531" w:rsidR="00C945FF" w:rsidRDefault="00C945FF" w:rsidP="00C945FF">
      <w:pPr>
        <w:spacing w:after="0" w:line="240" w:lineRule="auto"/>
        <w:rPr>
          <w:rFonts w:ascii="Times New Roman" w:hAnsi="Times New Roman" w:cs="Times New Roman"/>
          <w:b/>
          <w:bCs/>
          <w:sz w:val="24"/>
          <w:szCs w:val="24"/>
        </w:rPr>
      </w:pPr>
    </w:p>
    <w:p w14:paraId="732032FC" w14:textId="77777777" w:rsidR="00C945FF" w:rsidRDefault="00C945FF" w:rsidP="00C945FF">
      <w:pPr>
        <w:spacing w:after="0" w:line="240" w:lineRule="auto"/>
        <w:rPr>
          <w:rFonts w:ascii="Times New Roman" w:hAnsi="Times New Roman" w:cs="Times New Roman"/>
          <w:b/>
          <w:bCs/>
          <w:sz w:val="24"/>
          <w:szCs w:val="24"/>
        </w:rPr>
      </w:pPr>
    </w:p>
    <w:p w14:paraId="7CB7F0C1" w14:textId="589FA849" w:rsidR="00C945FF" w:rsidRDefault="00C945FF" w:rsidP="00C945FF">
      <w:pPr>
        <w:spacing w:after="0" w:line="240" w:lineRule="auto"/>
        <w:rPr>
          <w:rFonts w:ascii="Times New Roman" w:hAnsi="Times New Roman" w:cs="Times New Roman"/>
          <w:b/>
          <w:bCs/>
          <w:sz w:val="24"/>
          <w:szCs w:val="24"/>
        </w:rPr>
      </w:pPr>
    </w:p>
    <w:p w14:paraId="776DA9D5" w14:textId="77777777" w:rsidR="00C945FF" w:rsidRDefault="00C945FF" w:rsidP="00C945FF">
      <w:pPr>
        <w:spacing w:after="0" w:line="240" w:lineRule="auto"/>
        <w:rPr>
          <w:rFonts w:ascii="Times New Roman" w:hAnsi="Times New Roman" w:cs="Times New Roman"/>
          <w:b/>
          <w:bCs/>
          <w:sz w:val="24"/>
          <w:szCs w:val="24"/>
        </w:rPr>
      </w:pPr>
    </w:p>
    <w:p w14:paraId="76356175" w14:textId="0C987D17" w:rsidR="00C945FF" w:rsidRDefault="00C945FF" w:rsidP="00C945FF">
      <w:pPr>
        <w:spacing w:after="0" w:line="240" w:lineRule="auto"/>
        <w:rPr>
          <w:rFonts w:ascii="Times New Roman" w:hAnsi="Times New Roman" w:cs="Times New Roman"/>
          <w:b/>
          <w:bCs/>
          <w:sz w:val="24"/>
          <w:szCs w:val="24"/>
        </w:rPr>
      </w:pPr>
    </w:p>
    <w:p w14:paraId="14742866" w14:textId="77777777" w:rsidR="00C945FF" w:rsidRDefault="00C945FF" w:rsidP="00C945FF">
      <w:pPr>
        <w:spacing w:after="0" w:line="240" w:lineRule="auto"/>
        <w:rPr>
          <w:rFonts w:ascii="Times New Roman" w:hAnsi="Times New Roman" w:cs="Times New Roman"/>
          <w:b/>
          <w:bCs/>
          <w:sz w:val="24"/>
          <w:szCs w:val="24"/>
        </w:rPr>
      </w:pPr>
    </w:p>
    <w:p w14:paraId="51A2B928" w14:textId="5FC32428" w:rsidR="00C945FF" w:rsidRDefault="00C945FF" w:rsidP="00C945FF">
      <w:pPr>
        <w:spacing w:after="0" w:line="240" w:lineRule="auto"/>
        <w:rPr>
          <w:rFonts w:ascii="Times New Roman" w:hAnsi="Times New Roman" w:cs="Times New Roman"/>
          <w:b/>
          <w:bCs/>
          <w:sz w:val="24"/>
          <w:szCs w:val="24"/>
        </w:rPr>
      </w:pPr>
    </w:p>
    <w:p w14:paraId="0301FD28" w14:textId="0C4C46BC" w:rsidR="00C945FF" w:rsidRDefault="00C945FF" w:rsidP="00C945FF">
      <w:pPr>
        <w:spacing w:after="0" w:line="240" w:lineRule="auto"/>
        <w:rPr>
          <w:rFonts w:ascii="Times New Roman" w:hAnsi="Times New Roman" w:cs="Times New Roman"/>
          <w:b/>
          <w:bCs/>
          <w:sz w:val="24"/>
          <w:szCs w:val="24"/>
        </w:rPr>
      </w:pPr>
    </w:p>
    <w:p w14:paraId="4F0C885B" w14:textId="15FD537B" w:rsidR="00C945FF" w:rsidRDefault="00C945FF" w:rsidP="00C945FF">
      <w:pPr>
        <w:spacing w:after="0" w:line="240" w:lineRule="auto"/>
        <w:rPr>
          <w:rFonts w:ascii="Times New Roman" w:hAnsi="Times New Roman" w:cs="Times New Roman"/>
          <w:b/>
          <w:bCs/>
          <w:sz w:val="24"/>
          <w:szCs w:val="24"/>
        </w:rPr>
      </w:pPr>
    </w:p>
    <w:p w14:paraId="2DBF82D8" w14:textId="09A7800C" w:rsidR="00C945FF" w:rsidRDefault="00C945FF" w:rsidP="00C945FF">
      <w:pPr>
        <w:spacing w:after="0" w:line="240" w:lineRule="auto"/>
        <w:rPr>
          <w:rFonts w:ascii="Times New Roman" w:hAnsi="Times New Roman" w:cs="Times New Roman"/>
          <w:b/>
          <w:bCs/>
          <w:sz w:val="24"/>
          <w:szCs w:val="24"/>
        </w:rPr>
      </w:pPr>
    </w:p>
    <w:p w14:paraId="7D9A4D74" w14:textId="2D23E51F" w:rsidR="00C945FF" w:rsidRDefault="00C945FF" w:rsidP="00C945FF">
      <w:pPr>
        <w:spacing w:after="0" w:line="240" w:lineRule="auto"/>
        <w:rPr>
          <w:rFonts w:ascii="Times New Roman" w:hAnsi="Times New Roman" w:cs="Times New Roman"/>
          <w:b/>
          <w:bCs/>
          <w:sz w:val="24"/>
          <w:szCs w:val="24"/>
        </w:rPr>
      </w:pPr>
    </w:p>
    <w:p w14:paraId="732516EC" w14:textId="5B898FB9" w:rsidR="00C945FF" w:rsidRDefault="00C945FF" w:rsidP="00C945FF">
      <w:pPr>
        <w:spacing w:after="0" w:line="240" w:lineRule="auto"/>
        <w:rPr>
          <w:rFonts w:ascii="Times New Roman" w:hAnsi="Times New Roman" w:cs="Times New Roman"/>
          <w:b/>
          <w:bCs/>
          <w:sz w:val="24"/>
          <w:szCs w:val="24"/>
        </w:rPr>
      </w:pPr>
    </w:p>
    <w:p w14:paraId="590D24A0" w14:textId="6BAA5268" w:rsidR="00C945FF" w:rsidRDefault="00C945FF" w:rsidP="00C945FF">
      <w:pPr>
        <w:spacing w:after="0" w:line="240" w:lineRule="auto"/>
        <w:rPr>
          <w:rFonts w:ascii="Times New Roman" w:hAnsi="Times New Roman" w:cs="Times New Roman"/>
          <w:b/>
          <w:bCs/>
          <w:sz w:val="24"/>
          <w:szCs w:val="24"/>
        </w:rPr>
      </w:pPr>
    </w:p>
    <w:p w14:paraId="5FA807F6" w14:textId="77777777" w:rsidR="00C945FF" w:rsidRDefault="00C945FF" w:rsidP="00C945FF">
      <w:pPr>
        <w:spacing w:after="0" w:line="240" w:lineRule="auto"/>
        <w:rPr>
          <w:rFonts w:ascii="Times New Roman" w:hAnsi="Times New Roman" w:cs="Times New Roman"/>
          <w:b/>
          <w:bCs/>
          <w:sz w:val="24"/>
          <w:szCs w:val="24"/>
        </w:rPr>
      </w:pPr>
    </w:p>
    <w:p w14:paraId="675EAD71" w14:textId="77777777" w:rsidR="00F71721" w:rsidRDefault="00F71721" w:rsidP="00C945FF">
      <w:pPr>
        <w:spacing w:after="0" w:line="240" w:lineRule="auto"/>
        <w:rPr>
          <w:rFonts w:ascii="Times New Roman" w:hAnsi="Times New Roman" w:cs="Times New Roman"/>
          <w:b/>
          <w:bCs/>
          <w:sz w:val="24"/>
          <w:szCs w:val="24"/>
        </w:rPr>
      </w:pPr>
    </w:p>
    <w:p w14:paraId="06EA8596" w14:textId="6A14B9C6" w:rsidR="00C945FF" w:rsidRDefault="00C945FF" w:rsidP="00C945FF">
      <w:pPr>
        <w:spacing w:after="0" w:line="240" w:lineRule="auto"/>
        <w:rPr>
          <w:rFonts w:ascii="Times New Roman" w:hAnsi="Times New Roman" w:cs="Times New Roman"/>
          <w:sz w:val="24"/>
          <w:szCs w:val="24"/>
        </w:rPr>
      </w:pPr>
      <w:r>
        <w:rPr>
          <w:rFonts w:ascii="Times New Roman" w:hAnsi="Times New Roman" w:cs="Times New Roman"/>
          <w:b/>
          <w:bCs/>
          <w:sz w:val="24"/>
          <w:szCs w:val="24"/>
        </w:rPr>
        <w:t>Future work</w:t>
      </w:r>
    </w:p>
    <w:p w14:paraId="110EC378" w14:textId="1F8B6CCB" w:rsidR="00DC70B7" w:rsidRPr="00B72A61" w:rsidRDefault="00C945FF" w:rsidP="00C945FF">
      <w:pPr>
        <w:ind w:firstLine="720"/>
        <w:rPr>
          <w:rFonts w:ascii="Times New Roman" w:hAnsi="Times New Roman" w:cs="Times New Roman"/>
          <w:sz w:val="24"/>
          <w:szCs w:val="24"/>
        </w:rPr>
      </w:pPr>
      <w:r>
        <w:rPr>
          <w:rFonts w:ascii="Times New Roman" w:hAnsi="Times New Roman" w:cs="Times New Roman"/>
          <w:sz w:val="24"/>
          <w:szCs w:val="24"/>
        </w:rPr>
        <w:t xml:space="preserve">Work from this project is ongoing, and the focus has changed from field-based research to using molecular techniques and elemental analysis finalize data related to </w:t>
      </w:r>
      <w:r>
        <w:rPr>
          <w:rFonts w:ascii="Times New Roman" w:hAnsi="Times New Roman" w:cs="Times New Roman"/>
          <w:i/>
          <w:iCs/>
          <w:sz w:val="24"/>
          <w:szCs w:val="24"/>
        </w:rPr>
        <w:t>E. helleborine’s</w:t>
      </w:r>
      <w:r>
        <w:rPr>
          <w:rFonts w:ascii="Times New Roman" w:hAnsi="Times New Roman" w:cs="Times New Roman"/>
          <w:sz w:val="24"/>
          <w:szCs w:val="24"/>
        </w:rPr>
        <w:t xml:space="preserve"> degree of parasitism. With the changes in </w:t>
      </w:r>
      <w:r>
        <w:rPr>
          <w:rFonts w:ascii="Times New Roman" w:hAnsi="Times New Roman" w:cs="Times New Roman"/>
          <w:i/>
          <w:iCs/>
          <w:sz w:val="24"/>
          <w:szCs w:val="24"/>
        </w:rPr>
        <w:t xml:space="preserve">E. helleborine’s </w:t>
      </w:r>
      <w:r>
        <w:rPr>
          <w:rFonts w:ascii="Times New Roman" w:hAnsi="Times New Roman" w:cs="Times New Roman"/>
          <w:sz w:val="24"/>
          <w:szCs w:val="24"/>
        </w:rPr>
        <w:t xml:space="preserve">aboveground physiology established, the next phase of this project is to determine if downregulation of photosynthetic activity is accompanied by an increase in acquisition of fungal carbon. Mycorrhizal fungi colonization in preserved root material from </w:t>
      </w:r>
      <w:r>
        <w:rPr>
          <w:rFonts w:ascii="Times New Roman" w:hAnsi="Times New Roman" w:cs="Times New Roman"/>
          <w:i/>
          <w:iCs/>
          <w:sz w:val="24"/>
          <w:szCs w:val="24"/>
        </w:rPr>
        <w:t>E. helleborine</w:t>
      </w:r>
      <w:r>
        <w:rPr>
          <w:rFonts w:ascii="Times New Roman" w:hAnsi="Times New Roman" w:cs="Times New Roman"/>
          <w:sz w:val="24"/>
          <w:szCs w:val="24"/>
        </w:rPr>
        <w:t xml:space="preserve"> will be quantified to examine if the shaded plants had more fungal pelotons. This would show that in lower light conditions </w:t>
      </w:r>
      <w:r>
        <w:rPr>
          <w:rFonts w:ascii="Times New Roman" w:hAnsi="Times New Roman" w:cs="Times New Roman"/>
          <w:i/>
          <w:iCs/>
          <w:sz w:val="24"/>
          <w:szCs w:val="24"/>
        </w:rPr>
        <w:t>E. helleborine</w:t>
      </w:r>
      <w:r>
        <w:rPr>
          <w:rFonts w:ascii="Times New Roman" w:hAnsi="Times New Roman" w:cs="Times New Roman"/>
          <w:sz w:val="24"/>
          <w:szCs w:val="24"/>
        </w:rPr>
        <w:t xml:space="preserve"> employs a mechanism of inducing greater fungal colonization, and therefore carbon transfer. </w:t>
      </w:r>
      <w:r w:rsidR="0002210E">
        <w:rPr>
          <w:rFonts w:ascii="Times New Roman" w:hAnsi="Times New Roman" w:cs="Times New Roman"/>
          <w:sz w:val="24"/>
          <w:szCs w:val="24"/>
        </w:rPr>
        <w:t xml:space="preserve">Similarly, </w:t>
      </w:r>
      <w:r w:rsidR="00DC70B7">
        <w:rPr>
          <w:rFonts w:ascii="Times New Roman" w:hAnsi="Times New Roman" w:cs="Times New Roman"/>
          <w:sz w:val="24"/>
          <w:szCs w:val="24"/>
        </w:rPr>
        <w:t>stable isotope abundances of δ</w:t>
      </w:r>
      <w:r w:rsidR="00DC70B7" w:rsidRPr="0002210E">
        <w:rPr>
          <w:rFonts w:ascii="Times New Roman" w:hAnsi="Times New Roman" w:cs="Times New Roman"/>
          <w:sz w:val="24"/>
          <w:szCs w:val="24"/>
          <w:vertAlign w:val="superscript"/>
        </w:rPr>
        <w:t>15</w:t>
      </w:r>
      <w:r w:rsidR="00DC70B7" w:rsidRPr="0002210E">
        <w:rPr>
          <w:rFonts w:ascii="Times New Roman" w:hAnsi="Times New Roman" w:cs="Times New Roman"/>
          <w:sz w:val="24"/>
          <w:szCs w:val="24"/>
        </w:rPr>
        <w:t xml:space="preserve">N </w:t>
      </w:r>
      <w:r w:rsidR="00DC70B7">
        <w:rPr>
          <w:rFonts w:ascii="Times New Roman" w:hAnsi="Times New Roman" w:cs="Times New Roman"/>
          <w:sz w:val="24"/>
          <w:szCs w:val="24"/>
        </w:rPr>
        <w:t>and</w:t>
      </w:r>
      <w:r w:rsidR="00DC70B7" w:rsidRPr="0002210E">
        <w:rPr>
          <w:rFonts w:ascii="Times New Roman" w:hAnsi="Times New Roman" w:cs="Times New Roman"/>
          <w:sz w:val="24"/>
          <w:szCs w:val="24"/>
        </w:rPr>
        <w:t xml:space="preserve"> </w:t>
      </w:r>
      <w:r w:rsidR="00DC70B7">
        <w:rPr>
          <w:rFonts w:ascii="Times New Roman" w:hAnsi="Times New Roman" w:cs="Times New Roman"/>
          <w:sz w:val="24"/>
          <w:szCs w:val="24"/>
        </w:rPr>
        <w:t>δ</w:t>
      </w:r>
      <w:r w:rsidR="00DC70B7" w:rsidRPr="0002210E">
        <w:rPr>
          <w:rFonts w:ascii="Times New Roman" w:hAnsi="Times New Roman" w:cs="Times New Roman"/>
          <w:sz w:val="24"/>
          <w:szCs w:val="24"/>
          <w:vertAlign w:val="superscript"/>
        </w:rPr>
        <w:t>13</w:t>
      </w:r>
      <w:r w:rsidR="00DC70B7" w:rsidRPr="0002210E">
        <w:rPr>
          <w:rFonts w:ascii="Times New Roman" w:hAnsi="Times New Roman" w:cs="Times New Roman"/>
          <w:sz w:val="24"/>
          <w:szCs w:val="24"/>
        </w:rPr>
        <w:t>C</w:t>
      </w:r>
      <w:r w:rsidR="00DC70B7">
        <w:rPr>
          <w:rFonts w:ascii="Times New Roman" w:hAnsi="Times New Roman" w:cs="Times New Roman"/>
          <w:sz w:val="24"/>
          <w:szCs w:val="24"/>
        </w:rPr>
        <w:t xml:space="preserve"> will be quantified from </w:t>
      </w:r>
      <w:r>
        <w:rPr>
          <w:rFonts w:ascii="Times New Roman" w:hAnsi="Times New Roman" w:cs="Times New Roman"/>
          <w:sz w:val="24"/>
          <w:szCs w:val="24"/>
        </w:rPr>
        <w:t xml:space="preserve">preserved </w:t>
      </w:r>
      <w:r>
        <w:rPr>
          <w:rFonts w:ascii="Times New Roman" w:hAnsi="Times New Roman" w:cs="Times New Roman"/>
          <w:i/>
          <w:iCs/>
          <w:sz w:val="24"/>
          <w:szCs w:val="24"/>
        </w:rPr>
        <w:t xml:space="preserve">E. helleborine </w:t>
      </w:r>
      <w:r>
        <w:rPr>
          <w:rFonts w:ascii="Times New Roman" w:hAnsi="Times New Roman" w:cs="Times New Roman"/>
          <w:sz w:val="24"/>
          <w:szCs w:val="24"/>
        </w:rPr>
        <w:t xml:space="preserve">leaves. </w:t>
      </w:r>
      <w:r w:rsidR="0002210E">
        <w:rPr>
          <w:rFonts w:ascii="Times New Roman" w:hAnsi="Times New Roman" w:cs="Times New Roman"/>
          <w:sz w:val="24"/>
          <w:szCs w:val="24"/>
        </w:rPr>
        <w:t>Mycorrhizal fungi are enriched in these compounds as compared to neighboring plants,</w:t>
      </w:r>
      <w:r w:rsidR="002310EF">
        <w:rPr>
          <w:rFonts w:ascii="Times New Roman" w:hAnsi="Times New Roman" w:cs="Times New Roman"/>
          <w:sz w:val="24"/>
          <w:szCs w:val="24"/>
        </w:rPr>
        <w:t xml:space="preserve"> so mixotrophic plants like </w:t>
      </w:r>
      <w:r w:rsidR="002310EF">
        <w:rPr>
          <w:rFonts w:ascii="Times New Roman" w:hAnsi="Times New Roman" w:cs="Times New Roman"/>
          <w:i/>
          <w:iCs/>
          <w:sz w:val="24"/>
          <w:szCs w:val="24"/>
        </w:rPr>
        <w:t>E. helleborine</w:t>
      </w:r>
      <w:r w:rsidR="002310EF">
        <w:rPr>
          <w:rFonts w:ascii="Times New Roman" w:hAnsi="Times New Roman" w:cs="Times New Roman"/>
          <w:sz w:val="24"/>
          <w:szCs w:val="24"/>
        </w:rPr>
        <w:t xml:space="preserve"> are less depleted (i.e., enriched) in</w:t>
      </w:r>
      <w:r w:rsidR="0002210E">
        <w:rPr>
          <w:rFonts w:ascii="Times New Roman" w:hAnsi="Times New Roman" w:cs="Times New Roman"/>
          <w:sz w:val="24"/>
          <w:szCs w:val="24"/>
        </w:rPr>
        <w:t xml:space="preserve"> </w:t>
      </w:r>
      <w:r w:rsidR="002310EF">
        <w:rPr>
          <w:rFonts w:ascii="Times New Roman" w:hAnsi="Times New Roman" w:cs="Times New Roman"/>
          <w:sz w:val="24"/>
          <w:szCs w:val="24"/>
        </w:rPr>
        <w:t>δ</w:t>
      </w:r>
      <w:r w:rsidR="002310EF" w:rsidRPr="0002210E">
        <w:rPr>
          <w:rFonts w:ascii="Times New Roman" w:hAnsi="Times New Roman" w:cs="Times New Roman"/>
          <w:sz w:val="24"/>
          <w:szCs w:val="24"/>
          <w:vertAlign w:val="superscript"/>
        </w:rPr>
        <w:t>15</w:t>
      </w:r>
      <w:r w:rsidR="002310EF" w:rsidRPr="0002210E">
        <w:rPr>
          <w:rFonts w:ascii="Times New Roman" w:hAnsi="Times New Roman" w:cs="Times New Roman"/>
          <w:sz w:val="24"/>
          <w:szCs w:val="24"/>
        </w:rPr>
        <w:t xml:space="preserve">N </w:t>
      </w:r>
      <w:r w:rsidR="002310EF">
        <w:rPr>
          <w:rFonts w:ascii="Times New Roman" w:hAnsi="Times New Roman" w:cs="Times New Roman"/>
          <w:sz w:val="24"/>
          <w:szCs w:val="24"/>
        </w:rPr>
        <w:t>and</w:t>
      </w:r>
      <w:r w:rsidR="002310EF" w:rsidRPr="0002210E">
        <w:rPr>
          <w:rFonts w:ascii="Times New Roman" w:hAnsi="Times New Roman" w:cs="Times New Roman"/>
          <w:sz w:val="24"/>
          <w:szCs w:val="24"/>
        </w:rPr>
        <w:t xml:space="preserve"> </w:t>
      </w:r>
      <w:r w:rsidR="002310EF">
        <w:rPr>
          <w:rFonts w:ascii="Times New Roman" w:hAnsi="Times New Roman" w:cs="Times New Roman"/>
          <w:sz w:val="24"/>
          <w:szCs w:val="24"/>
        </w:rPr>
        <w:t>δ</w:t>
      </w:r>
      <w:r w:rsidR="002310EF" w:rsidRPr="0002210E">
        <w:rPr>
          <w:rFonts w:ascii="Times New Roman" w:hAnsi="Times New Roman" w:cs="Times New Roman"/>
          <w:sz w:val="24"/>
          <w:szCs w:val="24"/>
          <w:vertAlign w:val="superscript"/>
        </w:rPr>
        <w:t>13</w:t>
      </w:r>
      <w:r w:rsidR="002310EF" w:rsidRPr="0002210E">
        <w:rPr>
          <w:rFonts w:ascii="Times New Roman" w:hAnsi="Times New Roman" w:cs="Times New Roman"/>
          <w:sz w:val="24"/>
          <w:szCs w:val="24"/>
        </w:rPr>
        <w:t>C</w:t>
      </w:r>
      <w:r w:rsidR="002310EF">
        <w:rPr>
          <w:rFonts w:ascii="Times New Roman" w:hAnsi="Times New Roman" w:cs="Times New Roman"/>
          <w:sz w:val="24"/>
          <w:szCs w:val="24"/>
        </w:rPr>
        <w:t xml:space="preserve"> as compared with fully autotrophic plants. S</w:t>
      </w:r>
      <w:r w:rsidR="0002210E">
        <w:rPr>
          <w:rFonts w:ascii="Times New Roman" w:hAnsi="Times New Roman" w:cs="Times New Roman"/>
          <w:sz w:val="24"/>
          <w:szCs w:val="24"/>
        </w:rPr>
        <w:t xml:space="preserve">hading plants typically causes a depletion of </w:t>
      </w:r>
      <w:r w:rsidR="00C82043">
        <w:rPr>
          <w:rFonts w:ascii="Times New Roman" w:hAnsi="Times New Roman" w:cs="Times New Roman"/>
          <w:sz w:val="24"/>
          <w:szCs w:val="24"/>
        </w:rPr>
        <w:t>δ</w:t>
      </w:r>
      <w:r w:rsidR="00C82043" w:rsidRPr="0002210E">
        <w:rPr>
          <w:rFonts w:ascii="Times New Roman" w:hAnsi="Times New Roman" w:cs="Times New Roman"/>
          <w:sz w:val="24"/>
          <w:szCs w:val="24"/>
          <w:vertAlign w:val="superscript"/>
        </w:rPr>
        <w:t>13</w:t>
      </w:r>
      <w:r w:rsidR="00C82043" w:rsidRPr="0002210E">
        <w:rPr>
          <w:rFonts w:ascii="Times New Roman" w:hAnsi="Times New Roman" w:cs="Times New Roman"/>
          <w:sz w:val="24"/>
          <w:szCs w:val="24"/>
        </w:rPr>
        <w:t>C</w:t>
      </w:r>
      <w:r w:rsidR="002310EF">
        <w:rPr>
          <w:rFonts w:ascii="Times New Roman" w:hAnsi="Times New Roman" w:cs="Times New Roman"/>
          <w:sz w:val="24"/>
          <w:szCs w:val="24"/>
        </w:rPr>
        <w:t xml:space="preserve"> in leaf tissues</w:t>
      </w:r>
      <w:r w:rsidR="00C82043">
        <w:rPr>
          <w:rFonts w:ascii="Times New Roman" w:hAnsi="Times New Roman" w:cs="Times New Roman"/>
          <w:sz w:val="24"/>
          <w:szCs w:val="24"/>
        </w:rPr>
        <w:t xml:space="preserve">, but if shaded </w:t>
      </w:r>
      <w:r w:rsidR="00C82043">
        <w:rPr>
          <w:rFonts w:ascii="Times New Roman" w:hAnsi="Times New Roman" w:cs="Times New Roman"/>
          <w:i/>
          <w:iCs/>
          <w:sz w:val="24"/>
          <w:szCs w:val="24"/>
        </w:rPr>
        <w:t xml:space="preserve">E. helleborine </w:t>
      </w:r>
      <w:r w:rsidR="00C82043">
        <w:rPr>
          <w:rFonts w:ascii="Times New Roman" w:hAnsi="Times New Roman" w:cs="Times New Roman"/>
          <w:sz w:val="24"/>
          <w:szCs w:val="24"/>
        </w:rPr>
        <w:t>plants acquire more fungal carbon, they will not exhibit this depletion in δ</w:t>
      </w:r>
      <w:r w:rsidR="00C82043" w:rsidRPr="0002210E">
        <w:rPr>
          <w:rFonts w:ascii="Times New Roman" w:hAnsi="Times New Roman" w:cs="Times New Roman"/>
          <w:sz w:val="24"/>
          <w:szCs w:val="24"/>
          <w:vertAlign w:val="superscript"/>
        </w:rPr>
        <w:t>13</w:t>
      </w:r>
      <w:r w:rsidR="00C82043" w:rsidRPr="0002210E">
        <w:rPr>
          <w:rFonts w:ascii="Times New Roman" w:hAnsi="Times New Roman" w:cs="Times New Roman"/>
          <w:sz w:val="24"/>
          <w:szCs w:val="24"/>
        </w:rPr>
        <w:t>C</w:t>
      </w:r>
      <w:r w:rsidR="00C82043">
        <w:rPr>
          <w:rFonts w:ascii="Times New Roman" w:hAnsi="Times New Roman" w:cs="Times New Roman"/>
          <w:sz w:val="24"/>
          <w:szCs w:val="24"/>
        </w:rPr>
        <w:t xml:space="preserve"> but </w:t>
      </w:r>
      <w:r w:rsidR="00E47FEC">
        <w:rPr>
          <w:rFonts w:ascii="Times New Roman" w:hAnsi="Times New Roman" w:cs="Times New Roman"/>
          <w:sz w:val="24"/>
          <w:szCs w:val="24"/>
        </w:rPr>
        <w:t>instead</w:t>
      </w:r>
      <w:r w:rsidR="00C82043">
        <w:rPr>
          <w:rFonts w:ascii="Times New Roman" w:hAnsi="Times New Roman" w:cs="Times New Roman"/>
          <w:sz w:val="24"/>
          <w:szCs w:val="24"/>
        </w:rPr>
        <w:t xml:space="preserve"> an enrichment or values </w:t>
      </w:r>
      <w:proofErr w:type="gramStart"/>
      <w:r w:rsidR="00C82043">
        <w:rPr>
          <w:rFonts w:ascii="Times New Roman" w:hAnsi="Times New Roman" w:cs="Times New Roman"/>
          <w:sz w:val="24"/>
          <w:szCs w:val="24"/>
        </w:rPr>
        <w:t>similar to</w:t>
      </w:r>
      <w:proofErr w:type="gramEnd"/>
      <w:r w:rsidR="00C82043">
        <w:rPr>
          <w:rFonts w:ascii="Times New Roman" w:hAnsi="Times New Roman" w:cs="Times New Roman"/>
          <w:sz w:val="24"/>
          <w:szCs w:val="24"/>
        </w:rPr>
        <w:t xml:space="preserve"> unshaded plants. </w:t>
      </w:r>
      <w:r w:rsidR="00B72A61">
        <w:rPr>
          <w:rFonts w:ascii="Times New Roman" w:hAnsi="Times New Roman" w:cs="Times New Roman"/>
          <w:sz w:val="24"/>
          <w:szCs w:val="24"/>
        </w:rPr>
        <w:t>This would indicate that the loss of photosynthetically derived carbon is buffered by an increased uptake of carbon resources from mycorrhizal fungi</w:t>
      </w:r>
      <w:r w:rsidR="002310EF">
        <w:rPr>
          <w:rFonts w:ascii="Times New Roman" w:hAnsi="Times New Roman" w:cs="Times New Roman"/>
          <w:sz w:val="24"/>
          <w:szCs w:val="24"/>
        </w:rPr>
        <w:t xml:space="preserve">, and </w:t>
      </w:r>
      <w:r w:rsidR="00B72A61">
        <w:rPr>
          <w:rFonts w:ascii="Times New Roman" w:hAnsi="Times New Roman" w:cs="Times New Roman"/>
          <w:sz w:val="24"/>
          <w:szCs w:val="24"/>
        </w:rPr>
        <w:t xml:space="preserve">that </w:t>
      </w:r>
      <w:r w:rsidR="00B72A61">
        <w:rPr>
          <w:rFonts w:ascii="Times New Roman" w:hAnsi="Times New Roman" w:cs="Times New Roman"/>
          <w:i/>
          <w:iCs/>
          <w:sz w:val="24"/>
          <w:szCs w:val="24"/>
        </w:rPr>
        <w:t xml:space="preserve">E. helleborine’s </w:t>
      </w:r>
      <w:r w:rsidR="00B72A61">
        <w:rPr>
          <w:rFonts w:ascii="Times New Roman" w:hAnsi="Times New Roman" w:cs="Times New Roman"/>
          <w:sz w:val="24"/>
          <w:szCs w:val="24"/>
        </w:rPr>
        <w:t>physiological plasticity operates both above and belowground.</w:t>
      </w:r>
    </w:p>
    <w:p w14:paraId="611D0915" w14:textId="77777777" w:rsidR="00DC70B7" w:rsidRDefault="00FA1D54" w:rsidP="00F63E70">
      <w:pPr>
        <w:spacing w:after="0" w:line="240" w:lineRule="auto"/>
        <w:rPr>
          <w:rFonts w:ascii="Times New Roman" w:hAnsi="Times New Roman" w:cs="Times New Roman"/>
          <w:sz w:val="24"/>
          <w:szCs w:val="24"/>
        </w:rPr>
      </w:pPr>
      <w:r w:rsidRPr="00FA1D54">
        <w:rPr>
          <w:rFonts w:ascii="Times New Roman" w:hAnsi="Times New Roman" w:cs="Times New Roman"/>
          <w:b/>
          <w:bCs/>
          <w:sz w:val="24"/>
          <w:szCs w:val="24"/>
        </w:rPr>
        <w:t>Acknowledgments</w:t>
      </w:r>
    </w:p>
    <w:p w14:paraId="5698D058" w14:textId="3AE6A512" w:rsidR="00FA1D54" w:rsidRPr="00FA1D54" w:rsidRDefault="00FA1D54" w:rsidP="00F63E70">
      <w:pPr>
        <w:spacing w:after="0" w:line="240" w:lineRule="auto"/>
        <w:ind w:firstLine="720"/>
        <w:rPr>
          <w:rFonts w:ascii="Times New Roman" w:hAnsi="Times New Roman" w:cs="Times New Roman"/>
          <w:sz w:val="24"/>
          <w:szCs w:val="24"/>
        </w:rPr>
      </w:pPr>
      <w:r w:rsidRPr="00FA1D54">
        <w:rPr>
          <w:rFonts w:ascii="Times New Roman" w:hAnsi="Times New Roman" w:cs="Times New Roman"/>
          <w:sz w:val="24"/>
          <w:szCs w:val="24"/>
        </w:rPr>
        <w:t xml:space="preserve">This work </w:t>
      </w:r>
      <w:r w:rsidR="0001563E">
        <w:rPr>
          <w:rFonts w:ascii="Times New Roman" w:hAnsi="Times New Roman" w:cs="Times New Roman"/>
          <w:sz w:val="24"/>
          <w:szCs w:val="24"/>
        </w:rPr>
        <w:t>was made possible by</w:t>
      </w:r>
      <w:r>
        <w:rPr>
          <w:rFonts w:ascii="Times New Roman" w:hAnsi="Times New Roman" w:cs="Times New Roman"/>
          <w:sz w:val="24"/>
          <w:szCs w:val="24"/>
        </w:rPr>
        <w:t xml:space="preserve"> generous support of the Edna</w:t>
      </w:r>
      <w:r w:rsidRPr="00FA1D54">
        <w:rPr>
          <w:rFonts w:ascii="Times New Roman" w:hAnsi="Times New Roman" w:cs="Times New Roman"/>
          <w:sz w:val="24"/>
          <w:szCs w:val="24"/>
        </w:rPr>
        <w:t xml:space="preserve"> B. Sussman foundation</w:t>
      </w:r>
      <w:r w:rsidR="00A81A6B">
        <w:rPr>
          <w:rFonts w:ascii="Times New Roman" w:hAnsi="Times New Roman" w:cs="Times New Roman"/>
          <w:sz w:val="24"/>
          <w:szCs w:val="24"/>
        </w:rPr>
        <w:t>.</w:t>
      </w:r>
      <w:r w:rsidR="0001563E">
        <w:rPr>
          <w:rFonts w:ascii="Times New Roman" w:hAnsi="Times New Roman" w:cs="Times New Roman"/>
          <w:sz w:val="24"/>
          <w:szCs w:val="24"/>
        </w:rPr>
        <w:t xml:space="preserve"> </w:t>
      </w:r>
      <w:r w:rsidR="00A81A6B">
        <w:rPr>
          <w:rFonts w:ascii="Times New Roman" w:hAnsi="Times New Roman" w:cs="Times New Roman"/>
          <w:sz w:val="24"/>
          <w:szCs w:val="24"/>
        </w:rPr>
        <w:t>I am deeply thankful for their</w:t>
      </w:r>
      <w:r w:rsidR="0001563E">
        <w:rPr>
          <w:rFonts w:ascii="Times New Roman" w:hAnsi="Times New Roman" w:cs="Times New Roman"/>
          <w:sz w:val="24"/>
          <w:szCs w:val="24"/>
        </w:rPr>
        <w:t xml:space="preserve"> support</w:t>
      </w:r>
      <w:r w:rsidR="00A81A6B">
        <w:rPr>
          <w:rFonts w:ascii="Times New Roman" w:hAnsi="Times New Roman" w:cs="Times New Roman"/>
          <w:sz w:val="24"/>
          <w:szCs w:val="24"/>
        </w:rPr>
        <w:t xml:space="preserve"> which </w:t>
      </w:r>
      <w:r>
        <w:rPr>
          <w:rFonts w:ascii="Times New Roman" w:hAnsi="Times New Roman" w:cs="Times New Roman"/>
          <w:sz w:val="24"/>
          <w:szCs w:val="24"/>
        </w:rPr>
        <w:t xml:space="preserve">enabled completion of a portion of my master’s thesis. I would also like to thank my Sussman supervisor, Dr. Tim Howard, who provided excellent guidance and novel ideas that improved the quality and rigor of the project. I </w:t>
      </w:r>
      <w:r w:rsidR="00E2269B">
        <w:rPr>
          <w:rFonts w:ascii="Times New Roman" w:hAnsi="Times New Roman" w:cs="Times New Roman"/>
          <w:sz w:val="24"/>
          <w:szCs w:val="24"/>
        </w:rPr>
        <w:t xml:space="preserve">also </w:t>
      </w:r>
      <w:r>
        <w:rPr>
          <w:rFonts w:ascii="Times New Roman" w:hAnsi="Times New Roman" w:cs="Times New Roman"/>
          <w:sz w:val="24"/>
          <w:szCs w:val="24"/>
        </w:rPr>
        <w:t>thank my advisor, Dr. Thomas Horton, for his wisdom, advice, and support throughout the project, as well as the members of the Horton lab</w:t>
      </w:r>
      <w:r w:rsidR="0001563E">
        <w:rPr>
          <w:rFonts w:ascii="Times New Roman" w:hAnsi="Times New Roman" w:cs="Times New Roman"/>
          <w:sz w:val="24"/>
          <w:szCs w:val="24"/>
        </w:rPr>
        <w:t xml:space="preserve"> for helpful conversation</w:t>
      </w:r>
      <w:r w:rsidR="00323C4E">
        <w:rPr>
          <w:rFonts w:ascii="Times New Roman" w:hAnsi="Times New Roman" w:cs="Times New Roman"/>
          <w:sz w:val="24"/>
          <w:szCs w:val="24"/>
        </w:rPr>
        <w:t>s</w:t>
      </w:r>
      <w:r>
        <w:rPr>
          <w:rFonts w:ascii="Times New Roman" w:hAnsi="Times New Roman" w:cs="Times New Roman"/>
          <w:sz w:val="24"/>
          <w:szCs w:val="24"/>
        </w:rPr>
        <w:t xml:space="preserve">. </w:t>
      </w:r>
    </w:p>
    <w:sectPr w:rsidR="00FA1D54" w:rsidRPr="00FA1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F20"/>
    <w:rsid w:val="0001563E"/>
    <w:rsid w:val="0002210E"/>
    <w:rsid w:val="000964D5"/>
    <w:rsid w:val="000C0743"/>
    <w:rsid w:val="000E7BC0"/>
    <w:rsid w:val="000F59A7"/>
    <w:rsid w:val="001512DD"/>
    <w:rsid w:val="00174A4A"/>
    <w:rsid w:val="002310EF"/>
    <w:rsid w:val="0028726F"/>
    <w:rsid w:val="002B01BD"/>
    <w:rsid w:val="003052F5"/>
    <w:rsid w:val="00323C4E"/>
    <w:rsid w:val="003431F5"/>
    <w:rsid w:val="003A30A0"/>
    <w:rsid w:val="004258DE"/>
    <w:rsid w:val="00425F20"/>
    <w:rsid w:val="004329AF"/>
    <w:rsid w:val="00433521"/>
    <w:rsid w:val="00494BC4"/>
    <w:rsid w:val="004A2077"/>
    <w:rsid w:val="004C6E7C"/>
    <w:rsid w:val="004E1BB3"/>
    <w:rsid w:val="004E6F88"/>
    <w:rsid w:val="005338F7"/>
    <w:rsid w:val="00562927"/>
    <w:rsid w:val="005E0695"/>
    <w:rsid w:val="00654F6A"/>
    <w:rsid w:val="00674CBA"/>
    <w:rsid w:val="00702E8E"/>
    <w:rsid w:val="00735BF5"/>
    <w:rsid w:val="007421DB"/>
    <w:rsid w:val="007966B9"/>
    <w:rsid w:val="007A7F17"/>
    <w:rsid w:val="0084695A"/>
    <w:rsid w:val="008E2FDC"/>
    <w:rsid w:val="00966D93"/>
    <w:rsid w:val="009D43B8"/>
    <w:rsid w:val="00A216A9"/>
    <w:rsid w:val="00A4045E"/>
    <w:rsid w:val="00A81A6B"/>
    <w:rsid w:val="00AC0B87"/>
    <w:rsid w:val="00B27BB6"/>
    <w:rsid w:val="00B72A61"/>
    <w:rsid w:val="00BD0BC8"/>
    <w:rsid w:val="00C82043"/>
    <w:rsid w:val="00C93521"/>
    <w:rsid w:val="00C945FF"/>
    <w:rsid w:val="00CA5846"/>
    <w:rsid w:val="00D41795"/>
    <w:rsid w:val="00D56113"/>
    <w:rsid w:val="00D767C7"/>
    <w:rsid w:val="00D87D48"/>
    <w:rsid w:val="00DA07B4"/>
    <w:rsid w:val="00DB51B8"/>
    <w:rsid w:val="00DC70B7"/>
    <w:rsid w:val="00E14EE8"/>
    <w:rsid w:val="00E2269B"/>
    <w:rsid w:val="00E47FEC"/>
    <w:rsid w:val="00E662F9"/>
    <w:rsid w:val="00F02512"/>
    <w:rsid w:val="00F067F7"/>
    <w:rsid w:val="00F5392C"/>
    <w:rsid w:val="00F63E70"/>
    <w:rsid w:val="00F71721"/>
    <w:rsid w:val="00F81497"/>
    <w:rsid w:val="00F9600C"/>
    <w:rsid w:val="00FA1D54"/>
    <w:rsid w:val="00FE3DBF"/>
    <w:rsid w:val="00FF300E"/>
    <w:rsid w:val="00FF7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07A6"/>
  <w15:chartTrackingRefBased/>
  <w15:docId w15:val="{CACCD73C-3613-4BF0-AD96-9CC934166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7D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D48"/>
    <w:rPr>
      <w:rFonts w:ascii="Segoe UI" w:hAnsi="Segoe UI" w:cs="Segoe UI"/>
      <w:sz w:val="18"/>
      <w:szCs w:val="18"/>
    </w:rPr>
  </w:style>
  <w:style w:type="paragraph" w:styleId="Caption">
    <w:name w:val="caption"/>
    <w:basedOn w:val="Normal"/>
    <w:next w:val="Normal"/>
    <w:uiPriority w:val="35"/>
    <w:unhideWhenUsed/>
    <w:qFormat/>
    <w:rsid w:val="00FE3DBF"/>
    <w:pPr>
      <w:spacing w:after="200" w:line="240" w:lineRule="auto"/>
    </w:pPr>
    <w:rPr>
      <w:i/>
      <w:iCs/>
      <w:color w:val="44546A" w:themeColor="text2"/>
      <w:sz w:val="18"/>
      <w:szCs w:val="18"/>
    </w:rPr>
  </w:style>
  <w:style w:type="paragraph" w:styleId="HTMLPreformatted">
    <w:name w:val="HTML Preformatted"/>
    <w:basedOn w:val="Normal"/>
    <w:link w:val="HTMLPreformattedChar"/>
    <w:uiPriority w:val="99"/>
    <w:semiHidden/>
    <w:unhideWhenUsed/>
    <w:rsid w:val="00FF7AA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F7AA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063814">
      <w:bodyDiv w:val="1"/>
      <w:marLeft w:val="0"/>
      <w:marRight w:val="0"/>
      <w:marTop w:val="0"/>
      <w:marBottom w:val="0"/>
      <w:divBdr>
        <w:top w:val="none" w:sz="0" w:space="0" w:color="auto"/>
        <w:left w:val="none" w:sz="0" w:space="0" w:color="auto"/>
        <w:bottom w:val="none" w:sz="0" w:space="0" w:color="auto"/>
        <w:right w:val="none" w:sz="0" w:space="0" w:color="auto"/>
      </w:divBdr>
    </w:div>
    <w:div w:id="436947387">
      <w:bodyDiv w:val="1"/>
      <w:marLeft w:val="0"/>
      <w:marRight w:val="0"/>
      <w:marTop w:val="0"/>
      <w:marBottom w:val="0"/>
      <w:divBdr>
        <w:top w:val="none" w:sz="0" w:space="0" w:color="auto"/>
        <w:left w:val="none" w:sz="0" w:space="0" w:color="auto"/>
        <w:bottom w:val="none" w:sz="0" w:space="0" w:color="auto"/>
        <w:right w:val="none" w:sz="0" w:space="0" w:color="auto"/>
      </w:divBdr>
    </w:div>
    <w:div w:id="720979434">
      <w:bodyDiv w:val="1"/>
      <w:marLeft w:val="0"/>
      <w:marRight w:val="0"/>
      <w:marTop w:val="0"/>
      <w:marBottom w:val="0"/>
      <w:divBdr>
        <w:top w:val="none" w:sz="0" w:space="0" w:color="auto"/>
        <w:left w:val="none" w:sz="0" w:space="0" w:color="auto"/>
        <w:bottom w:val="none" w:sz="0" w:space="0" w:color="auto"/>
        <w:right w:val="none" w:sz="0" w:space="0" w:color="auto"/>
      </w:divBdr>
    </w:div>
    <w:div w:id="821703293">
      <w:bodyDiv w:val="1"/>
      <w:marLeft w:val="0"/>
      <w:marRight w:val="0"/>
      <w:marTop w:val="0"/>
      <w:marBottom w:val="0"/>
      <w:divBdr>
        <w:top w:val="none" w:sz="0" w:space="0" w:color="auto"/>
        <w:left w:val="none" w:sz="0" w:space="0" w:color="auto"/>
        <w:bottom w:val="none" w:sz="0" w:space="0" w:color="auto"/>
        <w:right w:val="none" w:sz="0" w:space="0" w:color="auto"/>
      </w:divBdr>
    </w:div>
    <w:div w:id="1139614072">
      <w:bodyDiv w:val="1"/>
      <w:marLeft w:val="0"/>
      <w:marRight w:val="0"/>
      <w:marTop w:val="0"/>
      <w:marBottom w:val="0"/>
      <w:divBdr>
        <w:top w:val="none" w:sz="0" w:space="0" w:color="auto"/>
        <w:left w:val="none" w:sz="0" w:space="0" w:color="auto"/>
        <w:bottom w:val="none" w:sz="0" w:space="0" w:color="auto"/>
        <w:right w:val="none" w:sz="0" w:space="0" w:color="auto"/>
      </w:divBdr>
    </w:div>
    <w:div w:id="1361663037">
      <w:bodyDiv w:val="1"/>
      <w:marLeft w:val="0"/>
      <w:marRight w:val="0"/>
      <w:marTop w:val="0"/>
      <w:marBottom w:val="0"/>
      <w:divBdr>
        <w:top w:val="none" w:sz="0" w:space="0" w:color="auto"/>
        <w:left w:val="none" w:sz="0" w:space="0" w:color="auto"/>
        <w:bottom w:val="none" w:sz="0" w:space="0" w:color="auto"/>
        <w:right w:val="none" w:sz="0" w:space="0" w:color="auto"/>
      </w:divBdr>
    </w:div>
    <w:div w:id="1408500520">
      <w:bodyDiv w:val="1"/>
      <w:marLeft w:val="0"/>
      <w:marRight w:val="0"/>
      <w:marTop w:val="0"/>
      <w:marBottom w:val="0"/>
      <w:divBdr>
        <w:top w:val="none" w:sz="0" w:space="0" w:color="auto"/>
        <w:left w:val="none" w:sz="0" w:space="0" w:color="auto"/>
        <w:bottom w:val="none" w:sz="0" w:space="0" w:color="auto"/>
        <w:right w:val="none" w:sz="0" w:space="0" w:color="auto"/>
      </w:divBdr>
    </w:div>
    <w:div w:id="1761874866">
      <w:bodyDiv w:val="1"/>
      <w:marLeft w:val="0"/>
      <w:marRight w:val="0"/>
      <w:marTop w:val="0"/>
      <w:marBottom w:val="0"/>
      <w:divBdr>
        <w:top w:val="none" w:sz="0" w:space="0" w:color="auto"/>
        <w:left w:val="none" w:sz="0" w:space="0" w:color="auto"/>
        <w:bottom w:val="none" w:sz="0" w:space="0" w:color="auto"/>
        <w:right w:val="none" w:sz="0" w:space="0" w:color="auto"/>
      </w:divBdr>
    </w:div>
    <w:div w:id="1835222850">
      <w:bodyDiv w:val="1"/>
      <w:marLeft w:val="0"/>
      <w:marRight w:val="0"/>
      <w:marTop w:val="0"/>
      <w:marBottom w:val="0"/>
      <w:divBdr>
        <w:top w:val="none" w:sz="0" w:space="0" w:color="auto"/>
        <w:left w:val="none" w:sz="0" w:space="0" w:color="auto"/>
        <w:bottom w:val="none" w:sz="0" w:space="0" w:color="auto"/>
        <w:right w:val="none" w:sz="0" w:space="0" w:color="auto"/>
      </w:divBdr>
    </w:div>
    <w:div w:id="1873372217">
      <w:bodyDiv w:val="1"/>
      <w:marLeft w:val="0"/>
      <w:marRight w:val="0"/>
      <w:marTop w:val="0"/>
      <w:marBottom w:val="0"/>
      <w:divBdr>
        <w:top w:val="none" w:sz="0" w:space="0" w:color="auto"/>
        <w:left w:val="none" w:sz="0" w:space="0" w:color="auto"/>
        <w:bottom w:val="none" w:sz="0" w:space="0" w:color="auto"/>
        <w:right w:val="none" w:sz="0" w:space="0" w:color="auto"/>
      </w:divBdr>
    </w:div>
    <w:div w:id="1991327876">
      <w:bodyDiv w:val="1"/>
      <w:marLeft w:val="0"/>
      <w:marRight w:val="0"/>
      <w:marTop w:val="0"/>
      <w:marBottom w:val="0"/>
      <w:divBdr>
        <w:top w:val="none" w:sz="0" w:space="0" w:color="auto"/>
        <w:left w:val="none" w:sz="0" w:space="0" w:color="auto"/>
        <w:bottom w:val="none" w:sz="0" w:space="0" w:color="auto"/>
        <w:right w:val="none" w:sz="0" w:space="0" w:color="auto"/>
      </w:divBdr>
    </w:div>
    <w:div w:id="204158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E9FF0-D234-4D19-9719-C0CF2F10A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1811</TotalTime>
  <Pages>4</Pages>
  <Words>2137</Words>
  <Characters>12184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Koob</dc:creator>
  <cp:keywords/>
  <dc:description/>
  <cp:lastModifiedBy>Mona Maharjan</cp:lastModifiedBy>
  <cp:revision>34</cp:revision>
  <dcterms:created xsi:type="dcterms:W3CDTF">2020-11-16T16:27:00Z</dcterms:created>
  <dcterms:modified xsi:type="dcterms:W3CDTF">2022-02-01T20:32:00Z</dcterms:modified>
</cp:coreProperties>
</file>