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8FF1C" w14:textId="77777777" w:rsidR="00B53D40" w:rsidRDefault="00B53D40" w:rsidP="00B458E0">
      <w:pPr>
        <w:spacing w:after="40" w:line="240" w:lineRule="auto"/>
        <w:jc w:val="center"/>
        <w:rPr>
          <w:rFonts w:ascii="Times New Roman" w:hAnsi="Times New Roman" w:cs="Times New Roman"/>
          <w:b/>
          <w:sz w:val="24"/>
        </w:rPr>
      </w:pPr>
      <w:r>
        <w:rPr>
          <w:rFonts w:ascii="Times New Roman" w:hAnsi="Times New Roman" w:cs="Times New Roman"/>
          <w:b/>
          <w:sz w:val="24"/>
        </w:rPr>
        <w:t>Response of Wild Bee Assemblages to Management of Restored Wetlands in an Agricultural Landscape</w:t>
      </w:r>
    </w:p>
    <w:p w14:paraId="21FFBE73" w14:textId="77777777" w:rsidR="00B53D40" w:rsidRPr="00D06922" w:rsidRDefault="00B53D40" w:rsidP="00B458E0">
      <w:pPr>
        <w:spacing w:after="40" w:line="240" w:lineRule="auto"/>
        <w:rPr>
          <w:rFonts w:ascii="Times New Roman" w:hAnsi="Times New Roman" w:cs="Times New Roman"/>
          <w:sz w:val="12"/>
        </w:rPr>
      </w:pPr>
    </w:p>
    <w:p w14:paraId="6B39FD1E" w14:textId="77777777" w:rsidR="00B53D40" w:rsidRDefault="00B53D40" w:rsidP="00B458E0">
      <w:pPr>
        <w:spacing w:after="40" w:line="240" w:lineRule="auto"/>
        <w:jc w:val="center"/>
        <w:rPr>
          <w:rFonts w:ascii="Times New Roman" w:hAnsi="Times New Roman" w:cs="Times New Roman"/>
          <w:sz w:val="24"/>
        </w:rPr>
      </w:pPr>
      <w:r>
        <w:rPr>
          <w:rFonts w:ascii="Times New Roman" w:hAnsi="Times New Roman" w:cs="Times New Roman"/>
          <w:sz w:val="24"/>
        </w:rPr>
        <w:t>Molly Jacobson</w:t>
      </w:r>
    </w:p>
    <w:p w14:paraId="2AB062B5" w14:textId="77777777" w:rsidR="00B53D40" w:rsidRDefault="00B53D40" w:rsidP="00B458E0">
      <w:pPr>
        <w:spacing w:after="40" w:line="240" w:lineRule="auto"/>
        <w:jc w:val="center"/>
        <w:rPr>
          <w:rFonts w:ascii="Times New Roman" w:hAnsi="Times New Roman" w:cs="Times New Roman"/>
          <w:sz w:val="24"/>
        </w:rPr>
      </w:pPr>
      <w:r>
        <w:rPr>
          <w:rFonts w:ascii="Times New Roman" w:hAnsi="Times New Roman" w:cs="Times New Roman"/>
          <w:sz w:val="24"/>
        </w:rPr>
        <w:t>SUNY C</w:t>
      </w:r>
      <w:r w:rsidR="007162DA">
        <w:rPr>
          <w:rFonts w:ascii="Times New Roman" w:hAnsi="Times New Roman" w:cs="Times New Roman"/>
          <w:sz w:val="24"/>
        </w:rPr>
        <w:t>ollege of Environmental Science</w:t>
      </w:r>
      <w:r>
        <w:rPr>
          <w:rFonts w:ascii="Times New Roman" w:hAnsi="Times New Roman" w:cs="Times New Roman"/>
          <w:sz w:val="24"/>
        </w:rPr>
        <w:t xml:space="preserve"> and Forestry</w:t>
      </w:r>
    </w:p>
    <w:p w14:paraId="4BC78881" w14:textId="77777777" w:rsidR="007162DA" w:rsidRDefault="007162DA" w:rsidP="00B458E0">
      <w:pPr>
        <w:spacing w:after="40" w:line="240" w:lineRule="auto"/>
        <w:jc w:val="center"/>
        <w:rPr>
          <w:rFonts w:ascii="Times New Roman" w:hAnsi="Times New Roman" w:cs="Times New Roman"/>
          <w:sz w:val="24"/>
        </w:rPr>
      </w:pPr>
      <w:r>
        <w:rPr>
          <w:rFonts w:ascii="Times New Roman" w:hAnsi="Times New Roman" w:cs="Times New Roman"/>
          <w:sz w:val="24"/>
        </w:rPr>
        <w:t xml:space="preserve">Final Report to the Edna Bailey Sussman Foundation – 2020 </w:t>
      </w:r>
    </w:p>
    <w:p w14:paraId="40CC9308" w14:textId="77777777" w:rsidR="00B53D40" w:rsidRDefault="00B53D40" w:rsidP="00B458E0">
      <w:pPr>
        <w:spacing w:line="240" w:lineRule="auto"/>
      </w:pPr>
    </w:p>
    <w:p w14:paraId="03316F67" w14:textId="77777777" w:rsidR="00FB103D" w:rsidRDefault="00FB103D" w:rsidP="00B458E0">
      <w:pPr>
        <w:spacing w:line="240" w:lineRule="auto"/>
        <w:rPr>
          <w:rFonts w:ascii="Times New Roman" w:hAnsi="Times New Roman" w:cs="Times New Roman"/>
          <w:b/>
          <w:sz w:val="24"/>
        </w:rPr>
      </w:pPr>
      <w:r w:rsidRPr="00FB103D">
        <w:rPr>
          <w:rFonts w:ascii="Times New Roman" w:hAnsi="Times New Roman" w:cs="Times New Roman"/>
          <w:b/>
          <w:sz w:val="24"/>
        </w:rPr>
        <w:t>Introduction</w:t>
      </w:r>
    </w:p>
    <w:p w14:paraId="1A8B7F90" w14:textId="77777777" w:rsidR="00AC0CEB" w:rsidRDefault="004E368A" w:rsidP="00B458E0">
      <w:pPr>
        <w:spacing w:line="240" w:lineRule="auto"/>
        <w:rPr>
          <w:rFonts w:ascii="Times New Roman" w:hAnsi="Times New Roman" w:cs="Times New Roman"/>
          <w:sz w:val="24"/>
        </w:rPr>
      </w:pPr>
      <w:r>
        <w:rPr>
          <w:rFonts w:ascii="Times New Roman" w:hAnsi="Times New Roman" w:cs="Times New Roman"/>
          <w:sz w:val="24"/>
        </w:rPr>
        <w:t>Pollination services performed by insects, mainly bees, are indispensable for our food supply and critical for the persistence of ecosystems (</w:t>
      </w:r>
      <w:r w:rsidR="00955B45">
        <w:rPr>
          <w:rFonts w:ascii="Times New Roman" w:hAnsi="Times New Roman" w:cs="Times New Roman"/>
          <w:sz w:val="24"/>
        </w:rPr>
        <w:t xml:space="preserve">Klein et al. 2007, </w:t>
      </w:r>
      <w:proofErr w:type="spellStart"/>
      <w:r w:rsidR="00955B45">
        <w:rPr>
          <w:rFonts w:ascii="Times New Roman" w:hAnsi="Times New Roman" w:cs="Times New Roman"/>
          <w:sz w:val="24"/>
        </w:rPr>
        <w:t>Gallai</w:t>
      </w:r>
      <w:proofErr w:type="spellEnd"/>
      <w:r w:rsidR="00955B45">
        <w:rPr>
          <w:rFonts w:ascii="Times New Roman" w:hAnsi="Times New Roman" w:cs="Times New Roman"/>
          <w:sz w:val="24"/>
        </w:rPr>
        <w:t xml:space="preserve"> et al. 2009</w:t>
      </w:r>
      <w:r>
        <w:rPr>
          <w:rFonts w:ascii="Times New Roman" w:hAnsi="Times New Roman" w:cs="Times New Roman"/>
          <w:sz w:val="24"/>
        </w:rPr>
        <w:t>). However, global declines have been observed in many species of wild bees in recent decades, due largely to habitat loss as a result of agricultural intensification, along with pesticide use and pathogen spillovers associated with agricultural activities (</w:t>
      </w:r>
      <w:r w:rsidR="00D06922">
        <w:rPr>
          <w:rFonts w:ascii="Times New Roman" w:hAnsi="Times New Roman" w:cs="Times New Roman"/>
          <w:sz w:val="24"/>
        </w:rPr>
        <w:t>Potts et al. 2010, Cameron et al. 2011</w:t>
      </w:r>
      <w:r>
        <w:rPr>
          <w:rFonts w:ascii="Times New Roman" w:hAnsi="Times New Roman" w:cs="Times New Roman"/>
          <w:sz w:val="24"/>
        </w:rPr>
        <w:t xml:space="preserve">). Each species of native bee possesses a unique combination of diet and nesting requirements that </w:t>
      </w:r>
      <w:r w:rsidR="0070101B">
        <w:rPr>
          <w:rFonts w:ascii="Times New Roman" w:hAnsi="Times New Roman" w:cs="Times New Roman"/>
          <w:sz w:val="24"/>
        </w:rPr>
        <w:t>governs</w:t>
      </w:r>
      <w:r>
        <w:rPr>
          <w:rFonts w:ascii="Times New Roman" w:hAnsi="Times New Roman" w:cs="Times New Roman"/>
          <w:sz w:val="24"/>
        </w:rPr>
        <w:t xml:space="preserve"> its abundance, distribution, and ecological niche. Yet, this basic information is still poorly understood for many of the nearly 4,000 species present in North America, creating challenges for conservation efforts. Much of the contemporary focus of </w:t>
      </w:r>
      <w:r w:rsidR="0083319E">
        <w:rPr>
          <w:rFonts w:ascii="Times New Roman" w:hAnsi="Times New Roman" w:cs="Times New Roman"/>
          <w:sz w:val="24"/>
        </w:rPr>
        <w:t>habitat management for pollinators is on the reclamation of farm field margins, prairies, and suburban gardens (</w:t>
      </w:r>
      <w:proofErr w:type="spellStart"/>
      <w:r w:rsidR="00D06922">
        <w:rPr>
          <w:rFonts w:ascii="Times New Roman" w:hAnsi="Times New Roman" w:cs="Times New Roman"/>
          <w:sz w:val="24"/>
        </w:rPr>
        <w:t>Pywell</w:t>
      </w:r>
      <w:proofErr w:type="spellEnd"/>
      <w:r w:rsidR="00D06922">
        <w:rPr>
          <w:rFonts w:ascii="Times New Roman" w:hAnsi="Times New Roman" w:cs="Times New Roman"/>
          <w:sz w:val="24"/>
        </w:rPr>
        <w:t xml:space="preserve"> et al. 2006, </w:t>
      </w:r>
      <w:proofErr w:type="spellStart"/>
      <w:r w:rsidR="00D06922">
        <w:rPr>
          <w:rFonts w:ascii="Times New Roman" w:hAnsi="Times New Roman" w:cs="Times New Roman"/>
          <w:sz w:val="24"/>
        </w:rPr>
        <w:t>M’Gonigle</w:t>
      </w:r>
      <w:proofErr w:type="spellEnd"/>
      <w:r w:rsidR="00D06922">
        <w:rPr>
          <w:rFonts w:ascii="Times New Roman" w:hAnsi="Times New Roman" w:cs="Times New Roman"/>
          <w:sz w:val="24"/>
        </w:rPr>
        <w:t xml:space="preserve"> et al. 2015</w:t>
      </w:r>
      <w:r w:rsidR="0083319E">
        <w:rPr>
          <w:rFonts w:ascii="Times New Roman" w:hAnsi="Times New Roman" w:cs="Times New Roman"/>
          <w:sz w:val="24"/>
        </w:rPr>
        <w:t>). While these habitats may provide the resources necessary for some generalist species, recent research has suggested that diverse landscapes with many cover types (i.e., mature forest, young forest, fields, wetlands) are required to support the full diversity of native pollinators (</w:t>
      </w:r>
      <w:proofErr w:type="spellStart"/>
      <w:r w:rsidR="00D06922">
        <w:rPr>
          <w:rFonts w:ascii="Times New Roman" w:hAnsi="Times New Roman" w:cs="Times New Roman"/>
          <w:sz w:val="24"/>
        </w:rPr>
        <w:t>Mandelik</w:t>
      </w:r>
      <w:proofErr w:type="spellEnd"/>
      <w:r w:rsidR="00D06922">
        <w:rPr>
          <w:rFonts w:ascii="Times New Roman" w:hAnsi="Times New Roman" w:cs="Times New Roman"/>
          <w:sz w:val="24"/>
        </w:rPr>
        <w:t xml:space="preserve"> et al. 2012, </w:t>
      </w:r>
      <w:proofErr w:type="spellStart"/>
      <w:r w:rsidR="00D06922">
        <w:rPr>
          <w:rFonts w:ascii="Times New Roman" w:hAnsi="Times New Roman" w:cs="Times New Roman"/>
          <w:sz w:val="24"/>
        </w:rPr>
        <w:t>Rubene</w:t>
      </w:r>
      <w:proofErr w:type="spellEnd"/>
      <w:r w:rsidR="00D06922">
        <w:rPr>
          <w:rFonts w:ascii="Times New Roman" w:hAnsi="Times New Roman" w:cs="Times New Roman"/>
          <w:sz w:val="24"/>
        </w:rPr>
        <w:t xml:space="preserve"> et al. 2015</w:t>
      </w:r>
      <w:r w:rsidR="0083319E">
        <w:rPr>
          <w:rFonts w:ascii="Times New Roman" w:hAnsi="Times New Roman" w:cs="Times New Roman"/>
          <w:sz w:val="24"/>
        </w:rPr>
        <w:t>). In the last century, shifts in attitude towards wetlands have prompted the restoration of farmed or degraded wetlands for wildlife management, primarily</w:t>
      </w:r>
      <w:r w:rsidR="0070101B">
        <w:rPr>
          <w:rFonts w:ascii="Times New Roman" w:hAnsi="Times New Roman" w:cs="Times New Roman"/>
          <w:sz w:val="24"/>
        </w:rPr>
        <w:t xml:space="preserve"> of</w:t>
      </w:r>
      <w:r w:rsidR="0083319E">
        <w:rPr>
          <w:rFonts w:ascii="Times New Roman" w:hAnsi="Times New Roman" w:cs="Times New Roman"/>
          <w:sz w:val="24"/>
        </w:rPr>
        <w:t xml:space="preserve"> waterfowl. Management regimes consist in part of “drawdowns” which seasonally remove all or part of the water from an impoundment to mimic natural flooding and drying of historic</w:t>
      </w:r>
      <w:r w:rsidR="00134D90">
        <w:rPr>
          <w:rFonts w:ascii="Times New Roman" w:hAnsi="Times New Roman" w:cs="Times New Roman"/>
          <w:sz w:val="24"/>
        </w:rPr>
        <w:t>ally connected</w:t>
      </w:r>
      <w:r w:rsidR="0083319E">
        <w:rPr>
          <w:rFonts w:ascii="Times New Roman" w:hAnsi="Times New Roman" w:cs="Times New Roman"/>
          <w:sz w:val="24"/>
        </w:rPr>
        <w:t xml:space="preserve"> water bodies, which in turn promotes the growth of plant communities favored for wildlife as judged to meet management goals</w:t>
      </w:r>
      <w:r w:rsidR="00D06922">
        <w:rPr>
          <w:rFonts w:ascii="Times New Roman" w:hAnsi="Times New Roman" w:cs="Times New Roman"/>
          <w:sz w:val="24"/>
        </w:rPr>
        <w:t xml:space="preserve"> (Fredrickson and Taylor 1982)</w:t>
      </w:r>
      <w:r w:rsidR="0083319E">
        <w:rPr>
          <w:rFonts w:ascii="Times New Roman" w:hAnsi="Times New Roman" w:cs="Times New Roman"/>
          <w:sz w:val="24"/>
        </w:rPr>
        <w:t>. Yet despite an abundance of unique wetland-adapted flowering plants, little is known about pollinator assemblages in wetlands, or how current management techniques promote or influence pollinator use of these habitats. Such informa</w:t>
      </w:r>
      <w:r w:rsidR="001A7859">
        <w:rPr>
          <w:rFonts w:ascii="Times New Roman" w:hAnsi="Times New Roman" w:cs="Times New Roman"/>
          <w:sz w:val="24"/>
        </w:rPr>
        <w:t>tion has high potential value for</w:t>
      </w:r>
      <w:r w:rsidR="0083319E">
        <w:rPr>
          <w:rFonts w:ascii="Times New Roman" w:hAnsi="Times New Roman" w:cs="Times New Roman"/>
          <w:sz w:val="24"/>
        </w:rPr>
        <w:t xml:space="preserve"> </w:t>
      </w:r>
      <w:r w:rsidR="001A7859">
        <w:rPr>
          <w:rFonts w:ascii="Times New Roman" w:hAnsi="Times New Roman" w:cs="Times New Roman"/>
          <w:sz w:val="24"/>
        </w:rPr>
        <w:t>improving pollinator conservation efforts to meet the needs of a wider diversity of species, as well as providing land managers with data that can be incorporated into future wetland management decisions. The goals of this p</w:t>
      </w:r>
      <w:r w:rsidR="00134D90">
        <w:rPr>
          <w:rFonts w:ascii="Times New Roman" w:hAnsi="Times New Roman" w:cs="Times New Roman"/>
          <w:sz w:val="24"/>
        </w:rPr>
        <w:t>roject are to gain new insight in</w:t>
      </w:r>
      <w:r w:rsidR="001A7859">
        <w:rPr>
          <w:rFonts w:ascii="Times New Roman" w:hAnsi="Times New Roman" w:cs="Times New Roman"/>
          <w:sz w:val="24"/>
        </w:rPr>
        <w:t>to the bee species which utilize wetlands, and determine the impact</w:t>
      </w:r>
      <w:r w:rsidR="00134D90">
        <w:rPr>
          <w:rFonts w:ascii="Times New Roman" w:hAnsi="Times New Roman" w:cs="Times New Roman"/>
          <w:sz w:val="24"/>
        </w:rPr>
        <w:t>,</w:t>
      </w:r>
      <w:r w:rsidR="001A7859">
        <w:rPr>
          <w:rFonts w:ascii="Times New Roman" w:hAnsi="Times New Roman" w:cs="Times New Roman"/>
          <w:sz w:val="24"/>
        </w:rPr>
        <w:t xml:space="preserve"> if any</w:t>
      </w:r>
      <w:r w:rsidR="00134D90">
        <w:rPr>
          <w:rFonts w:ascii="Times New Roman" w:hAnsi="Times New Roman" w:cs="Times New Roman"/>
          <w:sz w:val="24"/>
        </w:rPr>
        <w:t>,</w:t>
      </w:r>
      <w:r w:rsidR="001A7859">
        <w:rPr>
          <w:rFonts w:ascii="Times New Roman" w:hAnsi="Times New Roman" w:cs="Times New Roman"/>
          <w:sz w:val="24"/>
        </w:rPr>
        <w:t xml:space="preserve"> of drawdown treatments on the floral resources available for bees and the diversity and composition of wetland bee assemblages. </w:t>
      </w:r>
    </w:p>
    <w:p w14:paraId="74A9732E" w14:textId="77777777" w:rsidR="007470BE" w:rsidRPr="00AC0CEB" w:rsidRDefault="007470BE" w:rsidP="00B458E0">
      <w:pPr>
        <w:spacing w:after="80" w:line="240" w:lineRule="auto"/>
        <w:rPr>
          <w:rFonts w:ascii="Times New Roman" w:hAnsi="Times New Roman" w:cs="Times New Roman"/>
          <w:sz w:val="24"/>
        </w:rPr>
      </w:pPr>
    </w:p>
    <w:p w14:paraId="23B4A193" w14:textId="77777777" w:rsidR="00FB103D" w:rsidRDefault="00FB103D" w:rsidP="00B458E0">
      <w:pPr>
        <w:spacing w:line="240" w:lineRule="auto"/>
        <w:rPr>
          <w:rFonts w:ascii="Times New Roman" w:hAnsi="Times New Roman" w:cs="Times New Roman"/>
          <w:b/>
          <w:sz w:val="24"/>
        </w:rPr>
      </w:pPr>
      <w:r>
        <w:rPr>
          <w:rFonts w:ascii="Times New Roman" w:hAnsi="Times New Roman" w:cs="Times New Roman"/>
          <w:b/>
          <w:sz w:val="24"/>
        </w:rPr>
        <w:t>Methods</w:t>
      </w:r>
    </w:p>
    <w:p w14:paraId="63A7539A" w14:textId="77777777" w:rsidR="00CA492A" w:rsidRDefault="00CA492A" w:rsidP="00B458E0">
      <w:pPr>
        <w:spacing w:line="240" w:lineRule="auto"/>
        <w:rPr>
          <w:rFonts w:ascii="Times New Roman" w:hAnsi="Times New Roman" w:cs="Times New Roman"/>
          <w:sz w:val="24"/>
        </w:rPr>
      </w:pPr>
      <w:r w:rsidRPr="00B14D97">
        <w:rPr>
          <w:rFonts w:ascii="Times New Roman" w:hAnsi="Times New Roman" w:cs="Times New Roman"/>
          <w:sz w:val="24"/>
        </w:rPr>
        <w:t xml:space="preserve">All </w:t>
      </w:r>
      <w:r>
        <w:rPr>
          <w:rFonts w:ascii="Times New Roman" w:hAnsi="Times New Roman" w:cs="Times New Roman"/>
          <w:sz w:val="24"/>
        </w:rPr>
        <w:t>2020 field</w:t>
      </w:r>
      <w:r w:rsidRPr="00B14D97">
        <w:rPr>
          <w:rFonts w:ascii="Times New Roman" w:hAnsi="Times New Roman" w:cs="Times New Roman"/>
          <w:sz w:val="24"/>
        </w:rPr>
        <w:t xml:space="preserve">work was </w:t>
      </w:r>
      <w:r>
        <w:rPr>
          <w:rFonts w:ascii="Times New Roman" w:hAnsi="Times New Roman" w:cs="Times New Roman"/>
          <w:sz w:val="24"/>
        </w:rPr>
        <w:t>carried out</w:t>
      </w:r>
      <w:r w:rsidRPr="00B14D97">
        <w:rPr>
          <w:rFonts w:ascii="Times New Roman" w:hAnsi="Times New Roman" w:cs="Times New Roman"/>
          <w:sz w:val="24"/>
        </w:rPr>
        <w:t xml:space="preserve"> in accordance with COVID-19 safety </w:t>
      </w:r>
      <w:r w:rsidR="001E2F6F">
        <w:rPr>
          <w:rFonts w:ascii="Times New Roman" w:hAnsi="Times New Roman" w:cs="Times New Roman"/>
          <w:sz w:val="24"/>
        </w:rPr>
        <w:t>requirements</w:t>
      </w:r>
      <w:r w:rsidRPr="00B14D97">
        <w:rPr>
          <w:rFonts w:ascii="Times New Roman" w:hAnsi="Times New Roman" w:cs="Times New Roman"/>
          <w:sz w:val="24"/>
        </w:rPr>
        <w:t xml:space="preserve"> as outlined in </w:t>
      </w:r>
      <w:r>
        <w:rPr>
          <w:rFonts w:ascii="Times New Roman" w:hAnsi="Times New Roman" w:cs="Times New Roman"/>
          <w:sz w:val="24"/>
        </w:rPr>
        <w:t xml:space="preserve">a Fieldwork Plan submitted to SUNY-ESF in spring of this year. </w:t>
      </w:r>
      <w:proofErr w:type="spellStart"/>
      <w:r>
        <w:rPr>
          <w:rFonts w:ascii="Times New Roman" w:hAnsi="Times New Roman" w:cs="Times New Roman"/>
          <w:sz w:val="24"/>
        </w:rPr>
        <w:t>Labwork</w:t>
      </w:r>
      <w:proofErr w:type="spellEnd"/>
      <w:r>
        <w:rPr>
          <w:rFonts w:ascii="Times New Roman" w:hAnsi="Times New Roman" w:cs="Times New Roman"/>
          <w:sz w:val="24"/>
        </w:rPr>
        <w:t xml:space="preserve"> in 2020 was performed entirely remotely using a microscope and pinning supplies from the lab of Dr. Melissa Fierke. </w:t>
      </w:r>
    </w:p>
    <w:p w14:paraId="253F1490" w14:textId="77777777" w:rsidR="00CA492A" w:rsidRDefault="00CA492A" w:rsidP="00B458E0">
      <w:pPr>
        <w:spacing w:line="240" w:lineRule="auto"/>
        <w:rPr>
          <w:rFonts w:ascii="Times New Roman" w:hAnsi="Times New Roman" w:cs="Times New Roman"/>
          <w:sz w:val="12"/>
        </w:rPr>
      </w:pPr>
    </w:p>
    <w:p w14:paraId="00049515" w14:textId="77777777" w:rsidR="00D910C3" w:rsidRPr="00B458E0" w:rsidRDefault="00D910C3" w:rsidP="00B458E0">
      <w:pPr>
        <w:spacing w:line="240" w:lineRule="auto"/>
        <w:rPr>
          <w:rFonts w:ascii="Times New Roman" w:hAnsi="Times New Roman" w:cs="Times New Roman"/>
          <w:sz w:val="12"/>
        </w:rPr>
      </w:pPr>
    </w:p>
    <w:p w14:paraId="4AD80605" w14:textId="77777777" w:rsidR="008E4F4F" w:rsidRDefault="008E4F4F" w:rsidP="00B458E0">
      <w:pPr>
        <w:spacing w:line="240" w:lineRule="auto"/>
        <w:rPr>
          <w:rFonts w:ascii="Times New Roman" w:hAnsi="Times New Roman" w:cs="Times New Roman"/>
          <w:i/>
          <w:sz w:val="24"/>
        </w:rPr>
      </w:pPr>
      <w:r>
        <w:rPr>
          <w:rFonts w:ascii="Times New Roman" w:hAnsi="Times New Roman" w:cs="Times New Roman"/>
          <w:i/>
          <w:sz w:val="24"/>
        </w:rPr>
        <w:t>Study Site</w:t>
      </w:r>
    </w:p>
    <w:p w14:paraId="5C6BBAEB" w14:textId="77777777" w:rsidR="00B35F61" w:rsidRPr="000622DB" w:rsidRDefault="0022130E" w:rsidP="00B458E0">
      <w:pPr>
        <w:spacing w:line="240" w:lineRule="auto"/>
        <w:rPr>
          <w:rFonts w:ascii="Times New Roman" w:hAnsi="Times New Roman" w:cs="Times New Roman"/>
          <w:sz w:val="24"/>
        </w:rPr>
      </w:pPr>
      <w:r>
        <w:rPr>
          <w:rFonts w:ascii="Times New Roman" w:hAnsi="Times New Roman" w:cs="Times New Roman"/>
          <w:sz w:val="24"/>
        </w:rPr>
        <w:t>This</w:t>
      </w:r>
      <w:r w:rsidR="00FC33CF">
        <w:rPr>
          <w:rFonts w:ascii="Times New Roman" w:hAnsi="Times New Roman" w:cs="Times New Roman"/>
          <w:sz w:val="24"/>
        </w:rPr>
        <w:t xml:space="preserve"> study took place</w:t>
      </w:r>
      <w:r w:rsidR="002E7178">
        <w:rPr>
          <w:rFonts w:ascii="Times New Roman" w:hAnsi="Times New Roman" w:cs="Times New Roman"/>
          <w:sz w:val="24"/>
        </w:rPr>
        <w:t xml:space="preserve"> over the course of two field seasons (2019-2020)</w:t>
      </w:r>
      <w:r w:rsidR="00FC33CF">
        <w:rPr>
          <w:rFonts w:ascii="Times New Roman" w:hAnsi="Times New Roman" w:cs="Times New Roman"/>
          <w:sz w:val="24"/>
        </w:rPr>
        <w:t xml:space="preserve"> primarily within the Montezuma Wetlands Complex, a 50,000 acre patchwork of state, federal, and private protected land </w:t>
      </w:r>
      <w:r w:rsidR="001774A0">
        <w:rPr>
          <w:rFonts w:ascii="Times New Roman" w:hAnsi="Times New Roman" w:cs="Times New Roman"/>
          <w:sz w:val="24"/>
        </w:rPr>
        <w:t xml:space="preserve">across three counties </w:t>
      </w:r>
      <w:r w:rsidR="00FC33CF">
        <w:rPr>
          <w:rFonts w:ascii="Times New Roman" w:hAnsi="Times New Roman" w:cs="Times New Roman"/>
          <w:sz w:val="24"/>
        </w:rPr>
        <w:t>in the Finger Lakes region of Central New York, containing nearly 10,000 acres of wetland habitat</w:t>
      </w:r>
      <w:r w:rsidR="001774A0">
        <w:rPr>
          <w:rFonts w:ascii="Times New Roman" w:hAnsi="Times New Roman" w:cs="Times New Roman"/>
          <w:sz w:val="24"/>
        </w:rPr>
        <w:t xml:space="preserve"> restored from agriculture</w:t>
      </w:r>
      <w:r w:rsidR="00FC33CF">
        <w:rPr>
          <w:rFonts w:ascii="Times New Roman" w:hAnsi="Times New Roman" w:cs="Times New Roman"/>
          <w:sz w:val="24"/>
        </w:rPr>
        <w:t xml:space="preserve">. </w:t>
      </w:r>
      <w:r w:rsidR="002E7178">
        <w:rPr>
          <w:rFonts w:ascii="Times New Roman" w:hAnsi="Times New Roman" w:cs="Times New Roman"/>
          <w:sz w:val="24"/>
        </w:rPr>
        <w:t>Thirty-three sites were selected in a complete block design</w:t>
      </w:r>
      <w:r w:rsidR="001774A0">
        <w:rPr>
          <w:rFonts w:ascii="Times New Roman" w:hAnsi="Times New Roman" w:cs="Times New Roman"/>
          <w:sz w:val="24"/>
        </w:rPr>
        <w:t xml:space="preserve"> to represent the </w:t>
      </w:r>
      <w:r w:rsidR="002E7178">
        <w:rPr>
          <w:rFonts w:ascii="Times New Roman" w:hAnsi="Times New Roman" w:cs="Times New Roman"/>
          <w:sz w:val="24"/>
        </w:rPr>
        <w:t>three types of drawdown management</w:t>
      </w:r>
      <w:r w:rsidR="001774A0">
        <w:rPr>
          <w:rFonts w:ascii="Times New Roman" w:hAnsi="Times New Roman" w:cs="Times New Roman"/>
          <w:sz w:val="24"/>
        </w:rPr>
        <w:t xml:space="preserve">: </w:t>
      </w:r>
      <w:r w:rsidR="001774A0" w:rsidRPr="001774A0">
        <w:rPr>
          <w:rFonts w:ascii="Times New Roman" w:hAnsi="Times New Roman" w:cs="Times New Roman"/>
          <w:sz w:val="24"/>
        </w:rPr>
        <w:t>1) passive</w:t>
      </w:r>
      <w:r w:rsidR="00043122">
        <w:rPr>
          <w:rFonts w:ascii="Times New Roman" w:hAnsi="Times New Roman" w:cs="Times New Roman"/>
          <w:sz w:val="24"/>
        </w:rPr>
        <w:t xml:space="preserve"> (Fig 1)</w:t>
      </w:r>
      <w:r w:rsidR="001774A0" w:rsidRPr="001774A0">
        <w:rPr>
          <w:rFonts w:ascii="Times New Roman" w:hAnsi="Times New Roman" w:cs="Times New Roman"/>
          <w:sz w:val="24"/>
        </w:rPr>
        <w:t>, where water is held at or near full-service level (maximum designed capacity) throughout the growing season with no active drawdown of water (water loss is solely through evaporation), 2) partial drawdown, where 20% to 50% of the basin is exposed by August 1st using active water drawdown, and 3) full drawdown, where nearly 100% of the basin is exposed by August 1st with the only remaining water located in the borrow ditch.</w:t>
      </w:r>
      <w:r w:rsidR="001774A0">
        <w:rPr>
          <w:rFonts w:ascii="Times New Roman" w:hAnsi="Times New Roman" w:cs="Times New Roman"/>
          <w:sz w:val="24"/>
        </w:rPr>
        <w:t xml:space="preserve"> Of these, thirty were located within the Complex, while three were part of the Sen</w:t>
      </w:r>
      <w:r w:rsidR="002E7178">
        <w:rPr>
          <w:rFonts w:ascii="Times New Roman" w:hAnsi="Times New Roman" w:cs="Times New Roman"/>
          <w:sz w:val="24"/>
        </w:rPr>
        <w:t>eca Meadows Wetlands Preserve</w:t>
      </w:r>
      <w:r w:rsidR="001774A0">
        <w:rPr>
          <w:rFonts w:ascii="Times New Roman" w:hAnsi="Times New Roman" w:cs="Times New Roman"/>
          <w:sz w:val="24"/>
        </w:rPr>
        <w:t xml:space="preserve"> in Seneca County. </w:t>
      </w:r>
      <w:r w:rsidR="002E7178">
        <w:rPr>
          <w:rFonts w:ascii="Times New Roman" w:hAnsi="Times New Roman" w:cs="Times New Roman"/>
          <w:sz w:val="24"/>
        </w:rPr>
        <w:t xml:space="preserve">The portion of this project funded by the Edna B. Sussman Foundation encompassed those sites in the 2020 field season located at the Montezuma National Wildlife Refuge. </w:t>
      </w:r>
    </w:p>
    <w:p w14:paraId="2BEEAD8D" w14:textId="77777777" w:rsidR="00B35F61" w:rsidRPr="00B458E0" w:rsidRDefault="00B35F61" w:rsidP="00B458E0">
      <w:pPr>
        <w:spacing w:after="80" w:line="240" w:lineRule="auto"/>
        <w:rPr>
          <w:rFonts w:ascii="Times New Roman" w:hAnsi="Times New Roman" w:cs="Times New Roman"/>
          <w:i/>
          <w:sz w:val="12"/>
        </w:rPr>
      </w:pPr>
    </w:p>
    <w:p w14:paraId="7E84CE70" w14:textId="77777777" w:rsidR="001774A0" w:rsidRDefault="00CA71DB" w:rsidP="00B458E0">
      <w:pPr>
        <w:spacing w:line="240" w:lineRule="auto"/>
        <w:rPr>
          <w:rFonts w:ascii="Times New Roman" w:hAnsi="Times New Roman" w:cs="Times New Roman"/>
          <w:i/>
          <w:sz w:val="24"/>
        </w:rPr>
      </w:pPr>
      <w:r>
        <w:rPr>
          <w:rFonts w:ascii="Times New Roman" w:hAnsi="Times New Roman" w:cs="Times New Roman"/>
          <w:noProof/>
          <w:sz w:val="24"/>
        </w:rPr>
        <w:drawing>
          <wp:anchor distT="0" distB="0" distL="114300" distR="114300" simplePos="0" relativeHeight="251662336" behindDoc="0" locked="0" layoutInCell="1" allowOverlap="1" wp14:anchorId="4E2D547B" wp14:editId="6F37DE63">
            <wp:simplePos x="0" y="0"/>
            <wp:positionH relativeFrom="column">
              <wp:posOffset>-571500</wp:posOffset>
            </wp:positionH>
            <wp:positionV relativeFrom="paragraph">
              <wp:posOffset>309879</wp:posOffset>
            </wp:positionV>
            <wp:extent cx="4181688" cy="2352319"/>
            <wp:effectExtent l="19050" t="19050" r="9525" b="10160"/>
            <wp:wrapNone/>
            <wp:docPr id="6" name="Picture 6" descr="Passively managed wetland study site named Lost Po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ssively managed wetland study site named Lost Pond&#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93031" cy="2358700"/>
                    </a:xfrm>
                    <a:prstGeom prst="rect">
                      <a:avLst/>
                    </a:prstGeom>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1774A0">
        <w:rPr>
          <w:rFonts w:ascii="Times New Roman" w:hAnsi="Times New Roman" w:cs="Times New Roman"/>
          <w:i/>
          <w:sz w:val="24"/>
        </w:rPr>
        <w:t>Vegetation and Pollinator Surveys</w:t>
      </w:r>
    </w:p>
    <w:p w14:paraId="47F0A52F" w14:textId="77777777" w:rsidR="00CA71DB" w:rsidRDefault="0017054E" w:rsidP="00B458E0">
      <w:pPr>
        <w:spacing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14:anchorId="1D8CD094" wp14:editId="633055AE">
            <wp:simplePos x="0" y="0"/>
            <wp:positionH relativeFrom="margin">
              <wp:posOffset>5153025</wp:posOffset>
            </wp:positionH>
            <wp:positionV relativeFrom="paragraph">
              <wp:posOffset>21590</wp:posOffset>
            </wp:positionV>
            <wp:extent cx="1333500" cy="2369820"/>
            <wp:effectExtent l="19050" t="19050" r="19050" b="11430"/>
            <wp:wrapNone/>
            <wp:docPr id="8" name="Picture 8" descr="A researcher sifting through contents of a floral sweep of nodding beggarsticks (Bidens cer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searcher sifting through contents of a floral sweep of nodding beggarsticks (Bidens cernua)."/>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3500" cy="2369820"/>
                    </a:xfrm>
                    <a:prstGeom prst="rect">
                      <a:avLst/>
                    </a:prstGeom>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CA71DB">
        <w:rPr>
          <w:rFonts w:ascii="Times New Roman" w:hAnsi="Times New Roman" w:cs="Times New Roman"/>
          <w:i/>
          <w:noProof/>
          <w:sz w:val="24"/>
        </w:rPr>
        <w:drawing>
          <wp:anchor distT="0" distB="0" distL="114300" distR="114300" simplePos="0" relativeHeight="251663360" behindDoc="0" locked="0" layoutInCell="1" allowOverlap="1" wp14:anchorId="01E773EB" wp14:editId="578D396D">
            <wp:simplePos x="0" y="0"/>
            <wp:positionH relativeFrom="column">
              <wp:posOffset>3714115</wp:posOffset>
            </wp:positionH>
            <wp:positionV relativeFrom="paragraph">
              <wp:posOffset>33020</wp:posOffset>
            </wp:positionV>
            <wp:extent cx="1323975" cy="2353310"/>
            <wp:effectExtent l="19050" t="19050" r="28575" b="27940"/>
            <wp:wrapNone/>
            <wp:docPr id="7" name="Picture 7" descr="Setup for passive bee collection method, known as bee bowls or pan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tup for passive bee collection method, known as bee bowls or pan tra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975" cy="2353310"/>
                    </a:xfrm>
                    <a:prstGeom prst="rect">
                      <a:avLst/>
                    </a:prstGeom>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5FDD7B5" w14:textId="77777777" w:rsidR="00CA71DB" w:rsidRDefault="00CA71DB" w:rsidP="00B458E0">
      <w:pPr>
        <w:spacing w:line="240" w:lineRule="auto"/>
        <w:rPr>
          <w:rFonts w:ascii="Times New Roman" w:hAnsi="Times New Roman" w:cs="Times New Roman"/>
          <w:sz w:val="24"/>
        </w:rPr>
      </w:pPr>
    </w:p>
    <w:p w14:paraId="26494094" w14:textId="77777777" w:rsidR="00CA71DB" w:rsidRDefault="00CA71DB" w:rsidP="00B458E0">
      <w:pPr>
        <w:spacing w:line="240" w:lineRule="auto"/>
        <w:rPr>
          <w:rFonts w:ascii="Times New Roman" w:hAnsi="Times New Roman" w:cs="Times New Roman"/>
          <w:sz w:val="24"/>
        </w:rPr>
      </w:pPr>
    </w:p>
    <w:p w14:paraId="633F3120" w14:textId="77777777" w:rsidR="00CA71DB" w:rsidRDefault="00CA71DB" w:rsidP="00B458E0">
      <w:pPr>
        <w:spacing w:line="240" w:lineRule="auto"/>
        <w:rPr>
          <w:rFonts w:ascii="Times New Roman" w:hAnsi="Times New Roman" w:cs="Times New Roman"/>
          <w:sz w:val="24"/>
        </w:rPr>
      </w:pPr>
    </w:p>
    <w:p w14:paraId="0A4C7DC8" w14:textId="77777777" w:rsidR="00CA71DB" w:rsidRDefault="00CA71DB" w:rsidP="00B458E0">
      <w:pPr>
        <w:spacing w:line="240" w:lineRule="auto"/>
        <w:rPr>
          <w:rFonts w:ascii="Times New Roman" w:hAnsi="Times New Roman" w:cs="Times New Roman"/>
          <w:sz w:val="24"/>
        </w:rPr>
      </w:pPr>
    </w:p>
    <w:p w14:paraId="33821D60" w14:textId="77777777" w:rsidR="00CA71DB" w:rsidRDefault="00CA71DB" w:rsidP="00B458E0">
      <w:pPr>
        <w:spacing w:line="240" w:lineRule="auto"/>
        <w:rPr>
          <w:rFonts w:ascii="Times New Roman" w:hAnsi="Times New Roman" w:cs="Times New Roman"/>
          <w:sz w:val="24"/>
        </w:rPr>
      </w:pPr>
    </w:p>
    <w:p w14:paraId="21ADBCCD" w14:textId="77777777" w:rsidR="00CA71DB" w:rsidRDefault="00CA71DB" w:rsidP="00B458E0">
      <w:pPr>
        <w:spacing w:line="240" w:lineRule="auto"/>
        <w:rPr>
          <w:rFonts w:ascii="Times New Roman" w:hAnsi="Times New Roman" w:cs="Times New Roman"/>
          <w:sz w:val="24"/>
        </w:rPr>
      </w:pPr>
    </w:p>
    <w:p w14:paraId="2130BE8B" w14:textId="77777777" w:rsidR="00CA71DB" w:rsidRDefault="00955B45" w:rsidP="00B458E0">
      <w:pPr>
        <w:spacing w:line="240" w:lineRule="auto"/>
        <w:rPr>
          <w:rFonts w:ascii="Times New Roman" w:hAnsi="Times New Roman" w:cs="Times New Roman"/>
          <w:sz w:val="24"/>
        </w:rPr>
      </w:pPr>
      <w:r w:rsidRPr="00B35F61">
        <w:rPr>
          <w:rFonts w:ascii="Times New Roman" w:hAnsi="Times New Roman" w:cs="Times New Roman"/>
          <w:noProof/>
          <w:sz w:val="24"/>
        </w:rPr>
        <mc:AlternateContent>
          <mc:Choice Requires="wps">
            <w:drawing>
              <wp:anchor distT="45720" distB="45720" distL="114300" distR="114300" simplePos="0" relativeHeight="251666432" behindDoc="0" locked="0" layoutInCell="1" allowOverlap="1" wp14:anchorId="4264F55A" wp14:editId="36256758">
                <wp:simplePos x="0" y="0"/>
                <wp:positionH relativeFrom="margin">
                  <wp:align>center</wp:align>
                </wp:positionH>
                <wp:positionV relativeFrom="paragraph">
                  <wp:posOffset>472440</wp:posOffset>
                </wp:positionV>
                <wp:extent cx="722947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381000"/>
                        </a:xfrm>
                        <a:prstGeom prst="rect">
                          <a:avLst/>
                        </a:prstGeom>
                        <a:solidFill>
                          <a:srgbClr val="FFFFFF"/>
                        </a:solidFill>
                        <a:ln w="9525">
                          <a:solidFill>
                            <a:schemeClr val="bg1">
                              <a:lumMod val="85000"/>
                            </a:schemeClr>
                          </a:solidFill>
                          <a:miter lim="800000"/>
                          <a:headEnd/>
                          <a:tailEnd/>
                        </a:ln>
                      </wps:spPr>
                      <wps:txbx>
                        <w:txbxContent>
                          <w:p w14:paraId="3198A5FE" w14:textId="77777777" w:rsidR="00B458E0" w:rsidRPr="001E17F3" w:rsidRDefault="00B458E0">
                            <w:pPr>
                              <w:rPr>
                                <w:rFonts w:ascii="Times New Roman" w:hAnsi="Times New Roman" w:cs="Times New Roman"/>
                                <w:sz w:val="18"/>
                              </w:rPr>
                            </w:pPr>
                            <w:r>
                              <w:rPr>
                                <w:rFonts w:ascii="Times New Roman" w:hAnsi="Times New Roman" w:cs="Times New Roman"/>
                                <w:sz w:val="18"/>
                              </w:rPr>
                              <w:t>Figs. 1-3 (left to right).</w:t>
                            </w:r>
                            <w:r w:rsidRPr="001E17F3">
                              <w:rPr>
                                <w:rFonts w:ascii="Times New Roman" w:hAnsi="Times New Roman" w:cs="Times New Roman"/>
                                <w:sz w:val="18"/>
                              </w:rPr>
                              <w:t xml:space="preserve"> </w:t>
                            </w:r>
                            <w:r>
                              <w:rPr>
                                <w:rFonts w:ascii="Times New Roman" w:hAnsi="Times New Roman" w:cs="Times New Roman"/>
                                <w:sz w:val="18"/>
                              </w:rPr>
                              <w:t xml:space="preserve">1) </w:t>
                            </w:r>
                            <w:r w:rsidRPr="001E17F3">
                              <w:rPr>
                                <w:rFonts w:ascii="Times New Roman" w:hAnsi="Times New Roman" w:cs="Times New Roman"/>
                                <w:sz w:val="18"/>
                              </w:rPr>
                              <w:t>An example of a passively managed wetland study site, ‘Lost Pond.’</w:t>
                            </w:r>
                            <w:r>
                              <w:rPr>
                                <w:rFonts w:ascii="Times New Roman" w:hAnsi="Times New Roman" w:cs="Times New Roman"/>
                                <w:sz w:val="18"/>
                              </w:rPr>
                              <w:t xml:space="preserve"> 2) Setup for passive bee collection method, known as ‘bee bowls’ or pan traps. 3) The researcher sifting through contents of a floral sweep of nodding </w:t>
                            </w:r>
                            <w:proofErr w:type="spellStart"/>
                            <w:r>
                              <w:rPr>
                                <w:rFonts w:ascii="Times New Roman" w:hAnsi="Times New Roman" w:cs="Times New Roman"/>
                                <w:sz w:val="18"/>
                              </w:rPr>
                              <w:t>beggarsticks</w:t>
                            </w:r>
                            <w:proofErr w:type="spellEnd"/>
                            <w:r>
                              <w:rPr>
                                <w:rFonts w:ascii="Times New Roman" w:hAnsi="Times New Roman" w:cs="Times New Roman"/>
                                <w:sz w:val="18"/>
                              </w:rPr>
                              <w:t xml:space="preserve"> (</w:t>
                            </w:r>
                            <w:r w:rsidRPr="001E17F3">
                              <w:rPr>
                                <w:rFonts w:ascii="Times New Roman" w:hAnsi="Times New Roman" w:cs="Times New Roman"/>
                                <w:i/>
                                <w:sz w:val="18"/>
                              </w:rPr>
                              <w:t xml:space="preserve">Bidens </w:t>
                            </w:r>
                            <w:proofErr w:type="spellStart"/>
                            <w:r w:rsidRPr="001E17F3">
                              <w:rPr>
                                <w:rFonts w:ascii="Times New Roman" w:hAnsi="Times New Roman" w:cs="Times New Roman"/>
                                <w:i/>
                                <w:sz w:val="18"/>
                              </w:rPr>
                              <w:t>cernua</w:t>
                            </w:r>
                            <w:proofErr w:type="spellEnd"/>
                            <w:r>
                              <w:rPr>
                                <w:rFonts w:ascii="Times New Roman" w:hAnsi="Times New Roman" w:cs="Times New Roman"/>
                                <w:sz w:val="18"/>
                              </w:rPr>
                              <w:t xml:space="preserve">), photo by Shianne Lindsay. </w:t>
                            </w:r>
                            <w:r w:rsidRPr="001E17F3">
                              <w:rPr>
                                <w:rFonts w:ascii="Times New Roman" w:hAnsi="Times New Roman" w:cs="Times New Roman"/>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4F55A" id="_x0000_t202" coordsize="21600,21600" o:spt="202" path="m,l,21600r21600,l21600,xe">
                <v:stroke joinstyle="miter"/>
                <v:path gradientshapeok="t" o:connecttype="rect"/>
              </v:shapetype>
              <v:shape id="Text Box 2" o:spid="_x0000_s1026" type="#_x0000_t202" style="position:absolute;margin-left:0;margin-top:37.2pt;width:569.25pt;height:30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" strokecolor="#d8d8d8 [2732]">
                <v:textbox>
                  <w:txbxContent>
                    <w:p w14:paraId="3198A5FE" w14:textId="77777777" w:rsidR="00B458E0" w:rsidRPr="001E17F3" w:rsidRDefault="00B458E0">
                      <w:pPr>
                        <w:rPr>
                          <w:rFonts w:ascii="Times New Roman" w:hAnsi="Times New Roman" w:cs="Times New Roman"/>
                          <w:sz w:val="18"/>
                        </w:rPr>
                      </w:pPr>
                      <w:r>
                        <w:rPr>
                          <w:rFonts w:ascii="Times New Roman" w:hAnsi="Times New Roman" w:cs="Times New Roman"/>
                          <w:sz w:val="18"/>
                        </w:rPr>
                        <w:t>Figs. 1-3 (left to right).</w:t>
                      </w:r>
                      <w:r w:rsidRPr="001E17F3">
                        <w:rPr>
                          <w:rFonts w:ascii="Times New Roman" w:hAnsi="Times New Roman" w:cs="Times New Roman"/>
                          <w:sz w:val="18"/>
                        </w:rPr>
                        <w:t xml:space="preserve"> </w:t>
                      </w:r>
                      <w:r>
                        <w:rPr>
                          <w:rFonts w:ascii="Times New Roman" w:hAnsi="Times New Roman" w:cs="Times New Roman"/>
                          <w:sz w:val="18"/>
                        </w:rPr>
                        <w:t xml:space="preserve">1) </w:t>
                      </w:r>
                      <w:r w:rsidRPr="001E17F3">
                        <w:rPr>
                          <w:rFonts w:ascii="Times New Roman" w:hAnsi="Times New Roman" w:cs="Times New Roman"/>
                          <w:sz w:val="18"/>
                        </w:rPr>
                        <w:t>An example of a passively managed wetland study site, ‘Lost Pond.’</w:t>
                      </w:r>
                      <w:r>
                        <w:rPr>
                          <w:rFonts w:ascii="Times New Roman" w:hAnsi="Times New Roman" w:cs="Times New Roman"/>
                          <w:sz w:val="18"/>
                        </w:rPr>
                        <w:t xml:space="preserve"> 2) Setup for passive bee collection method, known as ‘bee bowls’ or pan traps. 3) The researcher sifting through contents of a floral sweep of nodding </w:t>
                      </w:r>
                      <w:proofErr w:type="spellStart"/>
                      <w:r>
                        <w:rPr>
                          <w:rFonts w:ascii="Times New Roman" w:hAnsi="Times New Roman" w:cs="Times New Roman"/>
                          <w:sz w:val="18"/>
                        </w:rPr>
                        <w:t>beggarsticks</w:t>
                      </w:r>
                      <w:proofErr w:type="spellEnd"/>
                      <w:r>
                        <w:rPr>
                          <w:rFonts w:ascii="Times New Roman" w:hAnsi="Times New Roman" w:cs="Times New Roman"/>
                          <w:sz w:val="18"/>
                        </w:rPr>
                        <w:t xml:space="preserve"> (</w:t>
                      </w:r>
                      <w:r w:rsidRPr="001E17F3">
                        <w:rPr>
                          <w:rFonts w:ascii="Times New Roman" w:hAnsi="Times New Roman" w:cs="Times New Roman"/>
                          <w:i/>
                          <w:sz w:val="18"/>
                        </w:rPr>
                        <w:t xml:space="preserve">Bidens </w:t>
                      </w:r>
                      <w:proofErr w:type="spellStart"/>
                      <w:r w:rsidRPr="001E17F3">
                        <w:rPr>
                          <w:rFonts w:ascii="Times New Roman" w:hAnsi="Times New Roman" w:cs="Times New Roman"/>
                          <w:i/>
                          <w:sz w:val="18"/>
                        </w:rPr>
                        <w:t>cernua</w:t>
                      </w:r>
                      <w:proofErr w:type="spellEnd"/>
                      <w:r>
                        <w:rPr>
                          <w:rFonts w:ascii="Times New Roman" w:hAnsi="Times New Roman" w:cs="Times New Roman"/>
                          <w:sz w:val="18"/>
                        </w:rPr>
                        <w:t xml:space="preserve">), photo by Shianne Lindsay. </w:t>
                      </w:r>
                      <w:r w:rsidRPr="001E17F3">
                        <w:rPr>
                          <w:rFonts w:ascii="Times New Roman" w:hAnsi="Times New Roman" w:cs="Times New Roman"/>
                          <w:sz w:val="18"/>
                        </w:rPr>
                        <w:t xml:space="preserve"> </w:t>
                      </w:r>
                    </w:p>
                  </w:txbxContent>
                </v:textbox>
                <w10:wrap type="square" anchorx="margin"/>
              </v:shape>
            </w:pict>
          </mc:Fallback>
        </mc:AlternateContent>
      </w:r>
    </w:p>
    <w:p w14:paraId="660AAB91" w14:textId="77777777" w:rsidR="00CA71DB" w:rsidRPr="00CA71DB" w:rsidRDefault="00CA71DB" w:rsidP="00CA71DB">
      <w:pPr>
        <w:spacing w:after="80" w:line="240" w:lineRule="auto"/>
        <w:rPr>
          <w:rFonts w:ascii="Times New Roman" w:hAnsi="Times New Roman" w:cs="Times New Roman"/>
          <w:sz w:val="10"/>
        </w:rPr>
      </w:pPr>
    </w:p>
    <w:p w14:paraId="4264C80C" w14:textId="77777777" w:rsidR="00B35F61" w:rsidRDefault="00B14D97" w:rsidP="00B458E0">
      <w:pPr>
        <w:spacing w:line="240" w:lineRule="auto"/>
        <w:rPr>
          <w:rFonts w:ascii="Times New Roman" w:hAnsi="Times New Roman" w:cs="Times New Roman"/>
          <w:sz w:val="24"/>
        </w:rPr>
      </w:pPr>
      <w:r>
        <w:rPr>
          <w:rFonts w:ascii="Times New Roman" w:hAnsi="Times New Roman" w:cs="Times New Roman"/>
          <w:sz w:val="24"/>
        </w:rPr>
        <w:t xml:space="preserve">Data collection took place monthly from June through September, </w:t>
      </w:r>
      <w:r w:rsidR="00CA492A">
        <w:rPr>
          <w:rFonts w:ascii="Times New Roman" w:hAnsi="Times New Roman" w:cs="Times New Roman"/>
          <w:sz w:val="24"/>
        </w:rPr>
        <w:t xml:space="preserve">on consecutive fair weather days </w:t>
      </w:r>
      <w:r>
        <w:rPr>
          <w:rFonts w:ascii="Times New Roman" w:hAnsi="Times New Roman" w:cs="Times New Roman"/>
          <w:sz w:val="24"/>
        </w:rPr>
        <w:t>for a period of approximately two weeks per month.</w:t>
      </w:r>
      <w:r w:rsidR="00CA492A">
        <w:rPr>
          <w:rFonts w:ascii="Times New Roman" w:hAnsi="Times New Roman" w:cs="Times New Roman"/>
          <w:sz w:val="24"/>
        </w:rPr>
        <w:t xml:space="preserve"> Vegetation surveys utilized a point-intercept method, with 40 points established equidistant along 2-4 transects per site, the specifics of which were determined by the unique dimensions of each site. </w:t>
      </w:r>
      <w:r w:rsidR="001E2F6F">
        <w:rPr>
          <w:rFonts w:ascii="Times New Roman" w:hAnsi="Times New Roman" w:cs="Times New Roman"/>
          <w:sz w:val="24"/>
        </w:rPr>
        <w:t xml:space="preserve">At each point, plant richness, species identities, vegetation height, water depth, and presence of open water or mudflat if applicable </w:t>
      </w:r>
      <w:r w:rsidR="00042E2D">
        <w:rPr>
          <w:rFonts w:ascii="Times New Roman" w:hAnsi="Times New Roman" w:cs="Times New Roman"/>
          <w:sz w:val="24"/>
        </w:rPr>
        <w:t xml:space="preserve">were recorded. Bees (and other wild pollinators) were collected using standardized pollinator survey procedures described in detail by </w:t>
      </w:r>
      <w:proofErr w:type="spellStart"/>
      <w:r w:rsidR="00042E2D">
        <w:rPr>
          <w:rFonts w:ascii="Times New Roman" w:hAnsi="Times New Roman" w:cs="Times New Roman"/>
          <w:sz w:val="24"/>
        </w:rPr>
        <w:t>Droege</w:t>
      </w:r>
      <w:proofErr w:type="spellEnd"/>
      <w:r w:rsidR="00042E2D">
        <w:rPr>
          <w:rFonts w:ascii="Times New Roman" w:hAnsi="Times New Roman" w:cs="Times New Roman"/>
          <w:sz w:val="24"/>
        </w:rPr>
        <w:t xml:space="preserve"> (2015) and modified for use in wetland environments. </w:t>
      </w:r>
      <w:r w:rsidR="001F689C">
        <w:rPr>
          <w:rFonts w:ascii="Times New Roman" w:hAnsi="Times New Roman" w:cs="Times New Roman"/>
          <w:sz w:val="24"/>
        </w:rPr>
        <w:t>Alternating neon-painted pan traps (‘bee bowls’) in yellow, white, and blue</w:t>
      </w:r>
      <w:r w:rsidR="00042E2D">
        <w:rPr>
          <w:rFonts w:ascii="Times New Roman" w:hAnsi="Times New Roman" w:cs="Times New Roman"/>
          <w:sz w:val="24"/>
        </w:rPr>
        <w:t xml:space="preserve"> </w:t>
      </w:r>
      <w:r w:rsidR="001F689C">
        <w:rPr>
          <w:rFonts w:ascii="Times New Roman" w:hAnsi="Times New Roman" w:cs="Times New Roman"/>
          <w:sz w:val="24"/>
        </w:rPr>
        <w:t>were fastened to fiberglass stakes and deployed at 24 of the 40 vegetation survey points in each site (eight of each color). Bowls were filled with a solution of two-thirds soapy water and one-third propylene glycol (to prevent evaporation), and were retrieved after 24 hours</w:t>
      </w:r>
      <w:r w:rsidR="00043122">
        <w:rPr>
          <w:rFonts w:ascii="Times New Roman" w:hAnsi="Times New Roman" w:cs="Times New Roman"/>
          <w:sz w:val="24"/>
        </w:rPr>
        <w:t xml:space="preserve"> (Fig 2)</w:t>
      </w:r>
      <w:r w:rsidR="001F689C">
        <w:rPr>
          <w:rFonts w:ascii="Times New Roman" w:hAnsi="Times New Roman" w:cs="Times New Roman"/>
          <w:sz w:val="24"/>
        </w:rPr>
        <w:t xml:space="preserve">. In addition to this passive method, the active collection method of sweep-netting was used to </w:t>
      </w:r>
      <w:r w:rsidR="001F689C">
        <w:rPr>
          <w:rFonts w:ascii="Times New Roman" w:hAnsi="Times New Roman" w:cs="Times New Roman"/>
          <w:sz w:val="24"/>
        </w:rPr>
        <w:lastRenderedPageBreak/>
        <w:t xml:space="preserve">supplement pan trap catch and provide plant-pollinator association data </w:t>
      </w:r>
      <w:r w:rsidR="00447B48">
        <w:rPr>
          <w:rFonts w:ascii="Times New Roman" w:hAnsi="Times New Roman" w:cs="Times New Roman"/>
          <w:sz w:val="24"/>
        </w:rPr>
        <w:t>used to establish ecological roles for bee species</w:t>
      </w:r>
      <w:r w:rsidR="00043122">
        <w:rPr>
          <w:rFonts w:ascii="Times New Roman" w:hAnsi="Times New Roman" w:cs="Times New Roman"/>
          <w:sz w:val="24"/>
        </w:rPr>
        <w:t xml:space="preserve"> (Fig 3)</w:t>
      </w:r>
      <w:r w:rsidR="00447B48">
        <w:rPr>
          <w:rFonts w:ascii="Times New Roman" w:hAnsi="Times New Roman" w:cs="Times New Roman"/>
          <w:sz w:val="24"/>
        </w:rPr>
        <w:t>. Monotypic patches of flowering plants were thoroughly swept during peak bee activity ho</w:t>
      </w:r>
      <w:r w:rsidR="00DE24E6">
        <w:rPr>
          <w:rFonts w:ascii="Times New Roman" w:hAnsi="Times New Roman" w:cs="Times New Roman"/>
          <w:sz w:val="24"/>
        </w:rPr>
        <w:t xml:space="preserve">urs, generally 10:00am – 2:00pm, </w:t>
      </w:r>
      <w:r w:rsidR="00447B48">
        <w:rPr>
          <w:rFonts w:ascii="Times New Roman" w:hAnsi="Times New Roman" w:cs="Times New Roman"/>
          <w:sz w:val="24"/>
        </w:rPr>
        <w:t xml:space="preserve">to capture a complete representation of insect visitors. All specimens from pan traps and sweeps were stored in 70% ethanol until processing took place. </w:t>
      </w:r>
    </w:p>
    <w:p w14:paraId="2F5B3D31" w14:textId="77777777" w:rsidR="00287C5F" w:rsidRPr="00CA71DB" w:rsidRDefault="00287C5F" w:rsidP="00B458E0">
      <w:pPr>
        <w:spacing w:line="240" w:lineRule="auto"/>
        <w:rPr>
          <w:rFonts w:ascii="Times New Roman" w:hAnsi="Times New Roman" w:cs="Times New Roman"/>
          <w:i/>
          <w:sz w:val="12"/>
        </w:rPr>
      </w:pPr>
    </w:p>
    <w:p w14:paraId="5A47498E" w14:textId="77777777" w:rsidR="008E4F4F" w:rsidRDefault="008E4F4F" w:rsidP="00B458E0">
      <w:pPr>
        <w:spacing w:line="240" w:lineRule="auto"/>
        <w:rPr>
          <w:rFonts w:ascii="Times New Roman" w:hAnsi="Times New Roman" w:cs="Times New Roman"/>
          <w:i/>
          <w:sz w:val="24"/>
        </w:rPr>
      </w:pPr>
      <w:r>
        <w:rPr>
          <w:rFonts w:ascii="Times New Roman" w:hAnsi="Times New Roman" w:cs="Times New Roman"/>
          <w:i/>
          <w:sz w:val="24"/>
        </w:rPr>
        <w:t>Specimen Processing</w:t>
      </w:r>
    </w:p>
    <w:p w14:paraId="7BDDB4BC" w14:textId="77777777" w:rsidR="00447B48" w:rsidRPr="00447B48" w:rsidRDefault="003A6049" w:rsidP="00B458E0">
      <w:pPr>
        <w:spacing w:line="240" w:lineRule="auto"/>
        <w:rPr>
          <w:rFonts w:ascii="Times New Roman" w:hAnsi="Times New Roman" w:cs="Times New Roman"/>
          <w:sz w:val="24"/>
        </w:rPr>
      </w:pPr>
      <w:r>
        <w:rPr>
          <w:rFonts w:ascii="Times New Roman" w:hAnsi="Times New Roman" w:cs="Times New Roman"/>
          <w:sz w:val="24"/>
        </w:rPr>
        <w:t xml:space="preserve">Pollinator specimens were cleaned, dried, and pinned during non-sampling weeks and the beginning of autumn. Bees were identified to the species level using relevant literature and keys, with the exception of ‘morphologically monotonous’ genera </w:t>
      </w:r>
      <w:r w:rsidR="000C7C05">
        <w:rPr>
          <w:rFonts w:ascii="Times New Roman" w:hAnsi="Times New Roman" w:cs="Times New Roman"/>
          <w:sz w:val="24"/>
        </w:rPr>
        <w:t>like</w:t>
      </w:r>
      <w:r>
        <w:rPr>
          <w:rFonts w:ascii="Times New Roman" w:hAnsi="Times New Roman" w:cs="Times New Roman"/>
          <w:sz w:val="24"/>
        </w:rPr>
        <w:t xml:space="preserve"> </w:t>
      </w:r>
      <w:proofErr w:type="spellStart"/>
      <w:r w:rsidRPr="003A6049">
        <w:rPr>
          <w:rFonts w:ascii="Times New Roman" w:hAnsi="Times New Roman" w:cs="Times New Roman"/>
          <w:i/>
          <w:sz w:val="24"/>
        </w:rPr>
        <w:t>Lasioglossum</w:t>
      </w:r>
      <w:proofErr w:type="spellEnd"/>
      <w:r>
        <w:rPr>
          <w:rFonts w:ascii="Times New Roman" w:hAnsi="Times New Roman" w:cs="Times New Roman"/>
          <w:sz w:val="24"/>
        </w:rPr>
        <w:t xml:space="preserve"> sweat bees which require examination by an expert and/or gene sequencing to confirm ID. Non-bee pollinators such as flower flies (Diptera: </w:t>
      </w:r>
      <w:proofErr w:type="spellStart"/>
      <w:r>
        <w:rPr>
          <w:rFonts w:ascii="Times New Roman" w:hAnsi="Times New Roman" w:cs="Times New Roman"/>
          <w:sz w:val="24"/>
        </w:rPr>
        <w:t>Syrphidae</w:t>
      </w:r>
      <w:proofErr w:type="spellEnd"/>
      <w:r>
        <w:rPr>
          <w:rFonts w:ascii="Times New Roman" w:hAnsi="Times New Roman" w:cs="Times New Roman"/>
          <w:sz w:val="24"/>
        </w:rPr>
        <w:t xml:space="preserve">), yellowjackets (Hymenoptera: Vespidae) and square-headed wasps (Hymenoptera: </w:t>
      </w:r>
      <w:proofErr w:type="spellStart"/>
      <w:r>
        <w:rPr>
          <w:rFonts w:ascii="Times New Roman" w:hAnsi="Times New Roman" w:cs="Times New Roman"/>
          <w:sz w:val="24"/>
        </w:rPr>
        <w:t>Crabronidae</w:t>
      </w:r>
      <w:proofErr w:type="spellEnd"/>
      <w:r>
        <w:rPr>
          <w:rFonts w:ascii="Times New Roman" w:hAnsi="Times New Roman" w:cs="Times New Roman"/>
          <w:sz w:val="24"/>
        </w:rPr>
        <w:t xml:space="preserve">) were taken to species when possible. All individuals were given unique identifiers and </w:t>
      </w:r>
      <w:r w:rsidR="000C7C05">
        <w:rPr>
          <w:rFonts w:ascii="Times New Roman" w:hAnsi="Times New Roman" w:cs="Times New Roman"/>
          <w:sz w:val="24"/>
        </w:rPr>
        <w:t xml:space="preserve">collection </w:t>
      </w:r>
      <w:r>
        <w:rPr>
          <w:rFonts w:ascii="Times New Roman" w:hAnsi="Times New Roman" w:cs="Times New Roman"/>
          <w:sz w:val="24"/>
        </w:rPr>
        <w:t xml:space="preserve">metadata in a digital database, and will be given physical labels when time permits.    </w:t>
      </w:r>
    </w:p>
    <w:p w14:paraId="036B7C93" w14:textId="77777777" w:rsidR="00447B48" w:rsidRPr="008E4F4F" w:rsidRDefault="00447B48" w:rsidP="00CA71DB">
      <w:pPr>
        <w:spacing w:after="80" w:line="240" w:lineRule="auto"/>
        <w:rPr>
          <w:rFonts w:ascii="Times New Roman" w:hAnsi="Times New Roman" w:cs="Times New Roman"/>
          <w:i/>
          <w:sz w:val="24"/>
        </w:rPr>
      </w:pPr>
    </w:p>
    <w:p w14:paraId="4D96B2A6" w14:textId="77777777" w:rsidR="00C332DF" w:rsidRDefault="00FB103D" w:rsidP="00B458E0">
      <w:pPr>
        <w:spacing w:line="240" w:lineRule="auto"/>
        <w:rPr>
          <w:rFonts w:ascii="Times New Roman" w:hAnsi="Times New Roman" w:cs="Times New Roman"/>
          <w:b/>
          <w:sz w:val="24"/>
        </w:rPr>
      </w:pPr>
      <w:r>
        <w:rPr>
          <w:rFonts w:ascii="Times New Roman" w:hAnsi="Times New Roman" w:cs="Times New Roman"/>
          <w:b/>
          <w:sz w:val="24"/>
        </w:rPr>
        <w:t>Results</w:t>
      </w:r>
    </w:p>
    <w:p w14:paraId="29505A54" w14:textId="77777777" w:rsidR="00FB103D" w:rsidRDefault="00A92D8A" w:rsidP="00B458E0">
      <w:pPr>
        <w:spacing w:line="240" w:lineRule="auto"/>
        <w:rPr>
          <w:rFonts w:ascii="Times New Roman" w:hAnsi="Times New Roman" w:cs="Times New Roman"/>
          <w:i/>
          <w:sz w:val="24"/>
        </w:rPr>
      </w:pPr>
      <w:r>
        <w:rPr>
          <w:rFonts w:ascii="Times New Roman" w:hAnsi="Times New Roman" w:cs="Times New Roman"/>
          <w:noProof/>
          <w:sz w:val="24"/>
        </w:rPr>
        <w:drawing>
          <wp:anchor distT="0" distB="0" distL="114300" distR="114300" simplePos="0" relativeHeight="251674624" behindDoc="0" locked="0" layoutInCell="1" allowOverlap="1" wp14:anchorId="53FA7927" wp14:editId="00BEF53A">
            <wp:simplePos x="0" y="0"/>
            <wp:positionH relativeFrom="column">
              <wp:posOffset>3076575</wp:posOffset>
            </wp:positionH>
            <wp:positionV relativeFrom="paragraph">
              <wp:posOffset>276284</wp:posOffset>
            </wp:positionV>
            <wp:extent cx="2576901" cy="2145665"/>
            <wp:effectExtent l="19050" t="19050" r="13970" b="26035"/>
            <wp:wrapNone/>
            <wp:docPr id="12" name="Picture 12" descr="Parhelophilus divisus, a flower fly. One of the notable species collected in the surv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helophilus divisus, a flower fly. One of the notable species collected in the survey.&#10;"/>
                    <pic:cNvPicPr/>
                  </pic:nvPicPr>
                  <pic:blipFill rotWithShape="1">
                    <a:blip r:embed="rId8" cstate="print">
                      <a:extLst>
                        <a:ext uri="{BEBA8EAE-BF5A-486C-A8C5-ECC9F3942E4B}">
                          <a14:imgProps xmlns:a14="http://schemas.microsoft.com/office/drawing/2010/main">
                            <a14:imgLayer r:embed="rId9">
                              <a14:imgEffect>
                                <a14:colorTemperature colorTemp="7200"/>
                              </a14:imgEffect>
                              <a14:imgEffect>
                                <a14:saturation sat="110000"/>
                              </a14:imgEffect>
                              <a14:imgEffect>
                                <a14:brightnessContrast bright="10000" contrast="10000"/>
                              </a14:imgEffect>
                            </a14:imgLayer>
                          </a14:imgProps>
                        </a:ext>
                        <a:ext uri="{28A0092B-C50C-407E-A947-70E740481C1C}">
                          <a14:useLocalDpi xmlns:a14="http://schemas.microsoft.com/office/drawing/2010/main" val="0"/>
                        </a:ext>
                      </a:extLst>
                    </a:blip>
                    <a:srcRect l="21446" t="7546" r="17370" b="1894"/>
                    <a:stretch/>
                  </pic:blipFill>
                  <pic:spPr bwMode="auto">
                    <a:xfrm>
                      <a:off x="0" y="0"/>
                      <a:ext cx="2576901" cy="214566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D8A">
        <w:rPr>
          <w:rFonts w:ascii="Times New Roman" w:hAnsi="Times New Roman" w:cs="Times New Roman"/>
          <w:noProof/>
          <w:sz w:val="24"/>
        </w:rPr>
        <w:drawing>
          <wp:anchor distT="0" distB="0" distL="114300" distR="114300" simplePos="0" relativeHeight="251673600" behindDoc="0" locked="0" layoutInCell="1" allowOverlap="1" wp14:anchorId="5B1C140F" wp14:editId="6589DE45">
            <wp:simplePos x="0" y="0"/>
            <wp:positionH relativeFrom="column">
              <wp:posOffset>295275</wp:posOffset>
            </wp:positionH>
            <wp:positionV relativeFrom="paragraph">
              <wp:posOffset>276225</wp:posOffset>
            </wp:positionV>
            <wp:extent cx="2705100" cy="2145665"/>
            <wp:effectExtent l="19050" t="19050" r="19050" b="26035"/>
            <wp:wrapNone/>
            <wp:docPr id="10" name="Picture 10" descr="Hylaeus nelumbonis, a masked bee. One of the notable species collect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ylaeus nelumbonis, a masked bee. One of the notable species collected in the surve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1456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FB103D" w:rsidRPr="00C332DF">
        <w:rPr>
          <w:rFonts w:ascii="Times New Roman" w:hAnsi="Times New Roman" w:cs="Times New Roman"/>
          <w:i/>
          <w:sz w:val="24"/>
        </w:rPr>
        <w:t>Work Completed</w:t>
      </w:r>
    </w:p>
    <w:p w14:paraId="0AA6220F" w14:textId="77777777" w:rsidR="00386AFF" w:rsidRDefault="00386AFF" w:rsidP="00B458E0">
      <w:pPr>
        <w:spacing w:line="240" w:lineRule="auto"/>
        <w:rPr>
          <w:rFonts w:ascii="Times New Roman" w:hAnsi="Times New Roman" w:cs="Times New Roman"/>
          <w:sz w:val="24"/>
        </w:rPr>
      </w:pPr>
    </w:p>
    <w:p w14:paraId="22754F40" w14:textId="77777777" w:rsidR="00A92D8A" w:rsidRDefault="00A92D8A" w:rsidP="00B458E0">
      <w:pPr>
        <w:spacing w:line="240" w:lineRule="auto"/>
        <w:rPr>
          <w:rFonts w:ascii="Times New Roman" w:hAnsi="Times New Roman" w:cs="Times New Roman"/>
          <w:sz w:val="24"/>
        </w:rPr>
      </w:pPr>
    </w:p>
    <w:p w14:paraId="096E0DC4" w14:textId="77777777" w:rsidR="00A92D8A" w:rsidRDefault="00A92D8A" w:rsidP="00B458E0">
      <w:pPr>
        <w:spacing w:line="240" w:lineRule="auto"/>
        <w:rPr>
          <w:rFonts w:ascii="Times New Roman" w:hAnsi="Times New Roman" w:cs="Times New Roman"/>
          <w:sz w:val="24"/>
        </w:rPr>
      </w:pPr>
    </w:p>
    <w:p w14:paraId="5E12BE91" w14:textId="77777777" w:rsidR="00A92D8A" w:rsidRDefault="00A92D8A" w:rsidP="00B458E0">
      <w:pPr>
        <w:spacing w:line="240" w:lineRule="auto"/>
        <w:rPr>
          <w:rFonts w:ascii="Times New Roman" w:hAnsi="Times New Roman" w:cs="Times New Roman"/>
          <w:sz w:val="24"/>
        </w:rPr>
      </w:pPr>
    </w:p>
    <w:p w14:paraId="10259A85" w14:textId="77777777" w:rsidR="00A92D8A" w:rsidRDefault="00A92D8A" w:rsidP="00B458E0">
      <w:pPr>
        <w:spacing w:line="240" w:lineRule="auto"/>
        <w:rPr>
          <w:rFonts w:ascii="Times New Roman" w:hAnsi="Times New Roman" w:cs="Times New Roman"/>
          <w:sz w:val="24"/>
        </w:rPr>
      </w:pPr>
    </w:p>
    <w:p w14:paraId="0DA58BA1" w14:textId="77777777" w:rsidR="00A92D8A" w:rsidRDefault="00A92D8A" w:rsidP="00B458E0">
      <w:pPr>
        <w:spacing w:line="240" w:lineRule="auto"/>
        <w:rPr>
          <w:rFonts w:ascii="Times New Roman" w:hAnsi="Times New Roman" w:cs="Times New Roman"/>
          <w:sz w:val="24"/>
        </w:rPr>
      </w:pPr>
    </w:p>
    <w:p w14:paraId="22EA5284" w14:textId="77777777" w:rsidR="00A92D8A" w:rsidRDefault="00A92D8A" w:rsidP="00B458E0">
      <w:pPr>
        <w:spacing w:line="240" w:lineRule="auto"/>
        <w:rPr>
          <w:rFonts w:ascii="Times New Roman" w:hAnsi="Times New Roman" w:cs="Times New Roman"/>
          <w:sz w:val="24"/>
        </w:rPr>
      </w:pPr>
    </w:p>
    <w:p w14:paraId="126C602E" w14:textId="77777777" w:rsidR="00D10535" w:rsidRDefault="00FB4426" w:rsidP="00B458E0">
      <w:pPr>
        <w:spacing w:line="240" w:lineRule="auto"/>
        <w:rPr>
          <w:rFonts w:ascii="Times New Roman" w:hAnsi="Times New Roman" w:cs="Times New Roman"/>
          <w:sz w:val="24"/>
        </w:rPr>
      </w:pPr>
      <w:r w:rsidRPr="00B35F61">
        <w:rPr>
          <w:rFonts w:ascii="Times New Roman" w:hAnsi="Times New Roman" w:cs="Times New Roman"/>
          <w:noProof/>
          <w:sz w:val="24"/>
        </w:rPr>
        <mc:AlternateContent>
          <mc:Choice Requires="wps">
            <w:drawing>
              <wp:anchor distT="45720" distB="45720" distL="114300" distR="114300" simplePos="0" relativeHeight="251672576" behindDoc="0" locked="0" layoutInCell="1" allowOverlap="1" wp14:anchorId="5E9DC018" wp14:editId="64DF4537">
                <wp:simplePos x="0" y="0"/>
                <wp:positionH relativeFrom="margin">
                  <wp:align>center</wp:align>
                </wp:positionH>
                <wp:positionV relativeFrom="paragraph">
                  <wp:posOffset>205105</wp:posOffset>
                </wp:positionV>
                <wp:extent cx="6153150" cy="2571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57175"/>
                        </a:xfrm>
                        <a:prstGeom prst="rect">
                          <a:avLst/>
                        </a:prstGeom>
                        <a:solidFill>
                          <a:srgbClr val="FFFFFF"/>
                        </a:solidFill>
                        <a:ln w="9525">
                          <a:solidFill>
                            <a:schemeClr val="bg1">
                              <a:lumMod val="85000"/>
                            </a:schemeClr>
                          </a:solidFill>
                          <a:miter lim="800000"/>
                          <a:headEnd/>
                          <a:tailEnd/>
                        </a:ln>
                      </wps:spPr>
                      <wps:txbx>
                        <w:txbxContent>
                          <w:p w14:paraId="444DCEE1" w14:textId="77777777" w:rsidR="00B458E0" w:rsidRPr="001E17F3" w:rsidRDefault="00B458E0" w:rsidP="006647CD">
                            <w:pPr>
                              <w:jc w:val="center"/>
                              <w:rPr>
                                <w:rFonts w:ascii="Times New Roman" w:hAnsi="Times New Roman" w:cs="Times New Roman"/>
                                <w:sz w:val="18"/>
                              </w:rPr>
                            </w:pPr>
                            <w:r>
                              <w:rPr>
                                <w:rFonts w:ascii="Times New Roman" w:hAnsi="Times New Roman" w:cs="Times New Roman"/>
                                <w:sz w:val="18"/>
                              </w:rPr>
                              <w:t xml:space="preserve">Figs. 4-5. Notable species collected in the survey: 4) </w:t>
                            </w:r>
                            <w:proofErr w:type="spellStart"/>
                            <w:r w:rsidRPr="006647CD">
                              <w:rPr>
                                <w:rFonts w:ascii="Times New Roman" w:hAnsi="Times New Roman" w:cs="Times New Roman"/>
                                <w:i/>
                                <w:sz w:val="18"/>
                              </w:rPr>
                              <w:t>Hylaeus</w:t>
                            </w:r>
                            <w:proofErr w:type="spellEnd"/>
                            <w:r w:rsidRPr="006647CD">
                              <w:rPr>
                                <w:rFonts w:ascii="Times New Roman" w:hAnsi="Times New Roman" w:cs="Times New Roman"/>
                                <w:i/>
                                <w:sz w:val="18"/>
                              </w:rPr>
                              <w:t xml:space="preserve"> </w:t>
                            </w:r>
                            <w:proofErr w:type="spellStart"/>
                            <w:r w:rsidRPr="006647CD">
                              <w:rPr>
                                <w:rFonts w:ascii="Times New Roman" w:hAnsi="Times New Roman" w:cs="Times New Roman"/>
                                <w:i/>
                                <w:sz w:val="18"/>
                              </w:rPr>
                              <w:t>nelumbonis</w:t>
                            </w:r>
                            <w:proofErr w:type="spellEnd"/>
                            <w:r>
                              <w:rPr>
                                <w:rFonts w:ascii="Times New Roman" w:hAnsi="Times New Roman" w:cs="Times New Roman"/>
                                <w:sz w:val="18"/>
                              </w:rPr>
                              <w:t xml:space="preserve">, a masked bee. 5) </w:t>
                            </w:r>
                            <w:proofErr w:type="spellStart"/>
                            <w:r w:rsidRPr="006647CD">
                              <w:rPr>
                                <w:rFonts w:ascii="Times New Roman" w:hAnsi="Times New Roman" w:cs="Times New Roman"/>
                                <w:i/>
                                <w:sz w:val="18"/>
                              </w:rPr>
                              <w:t>Parhelophilus</w:t>
                            </w:r>
                            <w:proofErr w:type="spellEnd"/>
                            <w:r w:rsidRPr="006647CD">
                              <w:rPr>
                                <w:rFonts w:ascii="Times New Roman" w:hAnsi="Times New Roman" w:cs="Times New Roman"/>
                                <w:i/>
                                <w:sz w:val="18"/>
                              </w:rPr>
                              <w:t xml:space="preserve"> </w:t>
                            </w:r>
                            <w:proofErr w:type="spellStart"/>
                            <w:r w:rsidRPr="006647CD">
                              <w:rPr>
                                <w:rFonts w:ascii="Times New Roman" w:hAnsi="Times New Roman" w:cs="Times New Roman"/>
                                <w:i/>
                                <w:sz w:val="18"/>
                              </w:rPr>
                              <w:t>divisus</w:t>
                            </w:r>
                            <w:proofErr w:type="spellEnd"/>
                            <w:r>
                              <w:rPr>
                                <w:rFonts w:ascii="Times New Roman" w:hAnsi="Times New Roman" w:cs="Times New Roman"/>
                                <w:sz w:val="18"/>
                              </w:rPr>
                              <w:t>, a flower fly.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C018" id="_x0000_s1027" type="#_x0000_t202" style="position:absolute;margin-left:0;margin-top:16.15pt;width:484.5pt;height:20.2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" strokecolor="#d8d8d8 [2732]">
                <v:textbox>
                  <w:txbxContent>
                    <w:p w14:paraId="444DCEE1" w14:textId="77777777" w:rsidR="00B458E0" w:rsidRPr="001E17F3" w:rsidRDefault="00B458E0" w:rsidP="006647CD">
                      <w:pPr>
                        <w:jc w:val="center"/>
                        <w:rPr>
                          <w:rFonts w:ascii="Times New Roman" w:hAnsi="Times New Roman" w:cs="Times New Roman"/>
                          <w:sz w:val="18"/>
                        </w:rPr>
                      </w:pPr>
                      <w:r>
                        <w:rPr>
                          <w:rFonts w:ascii="Times New Roman" w:hAnsi="Times New Roman" w:cs="Times New Roman"/>
                          <w:sz w:val="18"/>
                        </w:rPr>
                        <w:t xml:space="preserve">Figs. 4-5. Notable species collected in the survey: 4) </w:t>
                      </w:r>
                      <w:proofErr w:type="spellStart"/>
                      <w:r w:rsidRPr="006647CD">
                        <w:rPr>
                          <w:rFonts w:ascii="Times New Roman" w:hAnsi="Times New Roman" w:cs="Times New Roman"/>
                          <w:i/>
                          <w:sz w:val="18"/>
                        </w:rPr>
                        <w:t>Hylaeus</w:t>
                      </w:r>
                      <w:proofErr w:type="spellEnd"/>
                      <w:r w:rsidRPr="006647CD">
                        <w:rPr>
                          <w:rFonts w:ascii="Times New Roman" w:hAnsi="Times New Roman" w:cs="Times New Roman"/>
                          <w:i/>
                          <w:sz w:val="18"/>
                        </w:rPr>
                        <w:t xml:space="preserve"> </w:t>
                      </w:r>
                      <w:proofErr w:type="spellStart"/>
                      <w:r w:rsidRPr="006647CD">
                        <w:rPr>
                          <w:rFonts w:ascii="Times New Roman" w:hAnsi="Times New Roman" w:cs="Times New Roman"/>
                          <w:i/>
                          <w:sz w:val="18"/>
                        </w:rPr>
                        <w:t>nelumbonis</w:t>
                      </w:r>
                      <w:proofErr w:type="spellEnd"/>
                      <w:r>
                        <w:rPr>
                          <w:rFonts w:ascii="Times New Roman" w:hAnsi="Times New Roman" w:cs="Times New Roman"/>
                          <w:sz w:val="18"/>
                        </w:rPr>
                        <w:t xml:space="preserve">, a masked bee. 5) </w:t>
                      </w:r>
                      <w:proofErr w:type="spellStart"/>
                      <w:r w:rsidRPr="006647CD">
                        <w:rPr>
                          <w:rFonts w:ascii="Times New Roman" w:hAnsi="Times New Roman" w:cs="Times New Roman"/>
                          <w:i/>
                          <w:sz w:val="18"/>
                        </w:rPr>
                        <w:t>Parhelophilus</w:t>
                      </w:r>
                      <w:proofErr w:type="spellEnd"/>
                      <w:r w:rsidRPr="006647CD">
                        <w:rPr>
                          <w:rFonts w:ascii="Times New Roman" w:hAnsi="Times New Roman" w:cs="Times New Roman"/>
                          <w:i/>
                          <w:sz w:val="18"/>
                        </w:rPr>
                        <w:t xml:space="preserve"> </w:t>
                      </w:r>
                      <w:proofErr w:type="spellStart"/>
                      <w:r w:rsidRPr="006647CD">
                        <w:rPr>
                          <w:rFonts w:ascii="Times New Roman" w:hAnsi="Times New Roman" w:cs="Times New Roman"/>
                          <w:i/>
                          <w:sz w:val="18"/>
                        </w:rPr>
                        <w:t>divisus</w:t>
                      </w:r>
                      <w:proofErr w:type="spellEnd"/>
                      <w:r>
                        <w:rPr>
                          <w:rFonts w:ascii="Times New Roman" w:hAnsi="Times New Roman" w:cs="Times New Roman"/>
                          <w:sz w:val="18"/>
                        </w:rPr>
                        <w:t>, a flower fly.</w:t>
                      </w:r>
                    </w:p>
                  </w:txbxContent>
                </v:textbox>
                <w10:wrap type="square" anchorx="margin"/>
              </v:shape>
            </w:pict>
          </mc:Fallback>
        </mc:AlternateContent>
      </w:r>
      <w:r w:rsidR="003246E9">
        <w:rPr>
          <w:rFonts w:ascii="Times New Roman" w:hAnsi="Times New Roman" w:cs="Times New Roman"/>
          <w:sz w:val="24"/>
        </w:rPr>
        <w:t>A total of 10,76</w:t>
      </w:r>
      <w:r w:rsidR="00323123">
        <w:rPr>
          <w:rFonts w:ascii="Times New Roman" w:hAnsi="Times New Roman" w:cs="Times New Roman"/>
          <w:sz w:val="24"/>
        </w:rPr>
        <w:t>2</w:t>
      </w:r>
      <w:r w:rsidR="003246E9">
        <w:rPr>
          <w:rFonts w:ascii="Times New Roman" w:hAnsi="Times New Roman" w:cs="Times New Roman"/>
          <w:sz w:val="24"/>
        </w:rPr>
        <w:t xml:space="preserve"> pollinators were collected in this survey, including 4,984 in 2020. </w:t>
      </w:r>
      <w:r w:rsidR="00616582">
        <w:rPr>
          <w:rFonts w:ascii="Times New Roman" w:hAnsi="Times New Roman" w:cs="Times New Roman"/>
          <w:sz w:val="24"/>
        </w:rPr>
        <w:t xml:space="preserve">Of these, 9,046 were bees. Five of the six bee families present in New York were documented, with the exception of </w:t>
      </w:r>
      <w:proofErr w:type="spellStart"/>
      <w:r w:rsidR="00616582">
        <w:rPr>
          <w:rFonts w:ascii="Times New Roman" w:hAnsi="Times New Roman" w:cs="Times New Roman"/>
          <w:sz w:val="24"/>
        </w:rPr>
        <w:t>Melittidae</w:t>
      </w:r>
      <w:proofErr w:type="spellEnd"/>
      <w:r w:rsidR="00616582">
        <w:rPr>
          <w:rFonts w:ascii="Times New Roman" w:hAnsi="Times New Roman" w:cs="Times New Roman"/>
          <w:sz w:val="24"/>
        </w:rPr>
        <w:t xml:space="preserve">, specialists which are considered rare and local in their distribution. Representation of these families was dominated by Halictidae (sweat bees), which accounted for </w:t>
      </w:r>
      <w:r w:rsidR="003D3DCE">
        <w:rPr>
          <w:rFonts w:ascii="Times New Roman" w:hAnsi="Times New Roman" w:cs="Times New Roman"/>
          <w:sz w:val="24"/>
        </w:rPr>
        <w:t>75.2% of all specimens, followed by Apidae (bumble bees, long-horned bees, the non-native honeybee) at 21.2%, with the remaining three families (</w:t>
      </w:r>
      <w:proofErr w:type="spellStart"/>
      <w:r w:rsidR="003D3DCE">
        <w:rPr>
          <w:rFonts w:ascii="Times New Roman" w:hAnsi="Times New Roman" w:cs="Times New Roman"/>
          <w:sz w:val="24"/>
        </w:rPr>
        <w:t>Colletidae</w:t>
      </w:r>
      <w:proofErr w:type="spellEnd"/>
      <w:r w:rsidR="003D3DCE">
        <w:rPr>
          <w:rFonts w:ascii="Times New Roman" w:hAnsi="Times New Roman" w:cs="Times New Roman"/>
          <w:sz w:val="24"/>
        </w:rPr>
        <w:t xml:space="preserve"> – cellophane and masked bees, </w:t>
      </w:r>
      <w:proofErr w:type="spellStart"/>
      <w:r w:rsidR="003D3DCE">
        <w:rPr>
          <w:rFonts w:ascii="Times New Roman" w:hAnsi="Times New Roman" w:cs="Times New Roman"/>
          <w:sz w:val="24"/>
        </w:rPr>
        <w:t>Andrenidae</w:t>
      </w:r>
      <w:proofErr w:type="spellEnd"/>
      <w:r w:rsidR="003D3DCE">
        <w:rPr>
          <w:rFonts w:ascii="Times New Roman" w:hAnsi="Times New Roman" w:cs="Times New Roman"/>
          <w:sz w:val="24"/>
        </w:rPr>
        <w:t xml:space="preserve"> – mining bees, and </w:t>
      </w:r>
      <w:proofErr w:type="spellStart"/>
      <w:r w:rsidR="003D3DCE">
        <w:rPr>
          <w:rFonts w:ascii="Times New Roman" w:hAnsi="Times New Roman" w:cs="Times New Roman"/>
          <w:sz w:val="24"/>
        </w:rPr>
        <w:t>Megachilidae</w:t>
      </w:r>
      <w:proofErr w:type="spellEnd"/>
      <w:r w:rsidR="003D3DCE">
        <w:rPr>
          <w:rFonts w:ascii="Times New Roman" w:hAnsi="Times New Roman" w:cs="Times New Roman"/>
          <w:sz w:val="24"/>
        </w:rPr>
        <w:t xml:space="preserve"> – leafcutter bees) comp</w:t>
      </w:r>
      <w:r w:rsidR="006954E4">
        <w:rPr>
          <w:rFonts w:ascii="Times New Roman" w:hAnsi="Times New Roman" w:cs="Times New Roman"/>
          <w:sz w:val="24"/>
        </w:rPr>
        <w:t>ri</w:t>
      </w:r>
      <w:r w:rsidR="003D3DCE">
        <w:rPr>
          <w:rFonts w:ascii="Times New Roman" w:hAnsi="Times New Roman" w:cs="Times New Roman"/>
          <w:sz w:val="24"/>
        </w:rPr>
        <w:t>sing just 2.8%, .4%, and .2% respectively.</w:t>
      </w:r>
      <w:r w:rsidR="00DE24E6">
        <w:rPr>
          <w:rFonts w:ascii="Times New Roman" w:hAnsi="Times New Roman" w:cs="Times New Roman"/>
          <w:sz w:val="24"/>
        </w:rPr>
        <w:t xml:space="preserve"> Overall, at least 79 distinct morphospecies of bees were identified, with likely over a dozen more nestled within the genera </w:t>
      </w:r>
      <w:proofErr w:type="spellStart"/>
      <w:r w:rsidR="00DE24E6" w:rsidRPr="00DE24E6">
        <w:rPr>
          <w:rFonts w:ascii="Times New Roman" w:hAnsi="Times New Roman" w:cs="Times New Roman"/>
          <w:i/>
          <w:sz w:val="24"/>
        </w:rPr>
        <w:t>Lasioglossum</w:t>
      </w:r>
      <w:proofErr w:type="spellEnd"/>
      <w:r w:rsidR="00DE24E6" w:rsidRPr="00DE24E6">
        <w:rPr>
          <w:rFonts w:ascii="Times New Roman" w:hAnsi="Times New Roman" w:cs="Times New Roman"/>
          <w:i/>
          <w:sz w:val="24"/>
        </w:rPr>
        <w:t xml:space="preserve"> </w:t>
      </w:r>
      <w:r w:rsidR="00DE24E6">
        <w:rPr>
          <w:rFonts w:ascii="Times New Roman" w:hAnsi="Times New Roman" w:cs="Times New Roman"/>
          <w:sz w:val="24"/>
        </w:rPr>
        <w:t xml:space="preserve">and </w:t>
      </w:r>
      <w:proofErr w:type="spellStart"/>
      <w:r w:rsidR="00DE24E6" w:rsidRPr="00DE24E6">
        <w:rPr>
          <w:rFonts w:ascii="Times New Roman" w:hAnsi="Times New Roman" w:cs="Times New Roman"/>
          <w:i/>
          <w:sz w:val="24"/>
        </w:rPr>
        <w:t>Nomada</w:t>
      </w:r>
      <w:proofErr w:type="spellEnd"/>
      <w:r w:rsidR="00DE24E6">
        <w:rPr>
          <w:rFonts w:ascii="Times New Roman" w:hAnsi="Times New Roman" w:cs="Times New Roman"/>
          <w:sz w:val="24"/>
        </w:rPr>
        <w:t xml:space="preserve"> which could not be separated.</w:t>
      </w:r>
      <w:r w:rsidR="003D3DCE">
        <w:rPr>
          <w:rFonts w:ascii="Times New Roman" w:hAnsi="Times New Roman" w:cs="Times New Roman"/>
          <w:sz w:val="24"/>
        </w:rPr>
        <w:t xml:space="preserve"> </w:t>
      </w:r>
      <w:r w:rsidR="00323123">
        <w:rPr>
          <w:rFonts w:ascii="Times New Roman" w:hAnsi="Times New Roman" w:cs="Times New Roman"/>
          <w:sz w:val="24"/>
        </w:rPr>
        <w:t>17.3% of pollinators were collected from sweeps of 6</w:t>
      </w:r>
      <w:r w:rsidR="00B718C8">
        <w:rPr>
          <w:rFonts w:ascii="Times New Roman" w:hAnsi="Times New Roman" w:cs="Times New Roman"/>
          <w:sz w:val="24"/>
        </w:rPr>
        <w:t>1</w:t>
      </w:r>
      <w:r w:rsidR="00323123">
        <w:rPr>
          <w:rFonts w:ascii="Times New Roman" w:hAnsi="Times New Roman" w:cs="Times New Roman"/>
          <w:sz w:val="24"/>
        </w:rPr>
        <w:t xml:space="preserve"> different flowering plant species, while 82.7% were caught in pan traps. Both are effective methods that should be paired </w:t>
      </w:r>
      <w:r w:rsidR="00323123">
        <w:rPr>
          <w:rFonts w:ascii="Times New Roman" w:hAnsi="Times New Roman" w:cs="Times New Roman"/>
          <w:sz w:val="24"/>
        </w:rPr>
        <w:lastRenderedPageBreak/>
        <w:t xml:space="preserve">in surveys to capture the widest possible range of bee diversity; for example, </w:t>
      </w:r>
      <w:r w:rsidR="00DF5B52">
        <w:rPr>
          <w:rFonts w:ascii="Times New Roman" w:hAnsi="Times New Roman" w:cs="Times New Roman"/>
          <w:sz w:val="24"/>
        </w:rPr>
        <w:t xml:space="preserve">nearly 90% of bumble bees were caught in sweeps whereas 96.5% of </w:t>
      </w:r>
      <w:proofErr w:type="spellStart"/>
      <w:r w:rsidR="00DF5B52" w:rsidRPr="00DF5B52">
        <w:rPr>
          <w:rFonts w:ascii="Times New Roman" w:hAnsi="Times New Roman" w:cs="Times New Roman"/>
          <w:i/>
          <w:sz w:val="24"/>
        </w:rPr>
        <w:t>Lasioglossum</w:t>
      </w:r>
      <w:proofErr w:type="spellEnd"/>
      <w:r w:rsidR="00DF5B52">
        <w:rPr>
          <w:rFonts w:ascii="Times New Roman" w:hAnsi="Times New Roman" w:cs="Times New Roman"/>
          <w:sz w:val="24"/>
        </w:rPr>
        <w:t xml:space="preserve"> sweat bees were caught in pan traps. A complete depiction of </w:t>
      </w:r>
      <w:r w:rsidR="00CE7680">
        <w:rPr>
          <w:rFonts w:ascii="Times New Roman" w:hAnsi="Times New Roman" w:cs="Times New Roman"/>
          <w:sz w:val="24"/>
        </w:rPr>
        <w:t xml:space="preserve">bee </w:t>
      </w:r>
      <w:r w:rsidR="00DF5B52">
        <w:rPr>
          <w:rFonts w:ascii="Times New Roman" w:hAnsi="Times New Roman" w:cs="Times New Roman"/>
          <w:sz w:val="24"/>
        </w:rPr>
        <w:t>species collected in the survey can be seen in Fig 7.</w:t>
      </w:r>
      <w:r w:rsidR="00CE7680">
        <w:rPr>
          <w:rFonts w:ascii="Times New Roman" w:hAnsi="Times New Roman" w:cs="Times New Roman"/>
          <w:sz w:val="24"/>
        </w:rPr>
        <w:t xml:space="preserve"> In addition, many non-bee pollinators were documented, including 1</w:t>
      </w:r>
      <w:r w:rsidR="00814B04">
        <w:rPr>
          <w:rFonts w:ascii="Times New Roman" w:hAnsi="Times New Roman" w:cs="Times New Roman"/>
          <w:sz w:val="24"/>
        </w:rPr>
        <w:t>,</w:t>
      </w:r>
      <w:r w:rsidR="00CE7680">
        <w:rPr>
          <w:rFonts w:ascii="Times New Roman" w:hAnsi="Times New Roman" w:cs="Times New Roman"/>
          <w:sz w:val="24"/>
        </w:rPr>
        <w:t xml:space="preserve">124 flower flies and 383 wasps. While these were not the primary focus of the survey, their prevalence </w:t>
      </w:r>
      <w:r w:rsidR="00D10535">
        <w:rPr>
          <w:rFonts w:ascii="Times New Roman" w:hAnsi="Times New Roman" w:cs="Times New Roman"/>
          <w:sz w:val="24"/>
        </w:rPr>
        <w:t xml:space="preserve">and diversity suggest they play a significant role in the pollination of wetland plants. </w:t>
      </w:r>
    </w:p>
    <w:p w14:paraId="62B29076" w14:textId="77777777" w:rsidR="00A92D8A" w:rsidRDefault="00D10535" w:rsidP="00B458E0">
      <w:pPr>
        <w:spacing w:line="240" w:lineRule="auto"/>
        <w:rPr>
          <w:rFonts w:ascii="Times New Roman" w:hAnsi="Times New Roman" w:cs="Times New Roman"/>
          <w:sz w:val="24"/>
        </w:rPr>
      </w:pPr>
      <w:r>
        <w:rPr>
          <w:rFonts w:ascii="Times New Roman" w:hAnsi="Times New Roman" w:cs="Times New Roman"/>
          <w:sz w:val="24"/>
        </w:rPr>
        <w:t xml:space="preserve">As to be expected, most pollinators found in the survey were common or fairly common generalists (those that visit a range of flowers), however some rare or specialized species of note were collected which validate the importance of wetland ecosystems for hosting unique communities of flora and fauna. </w:t>
      </w:r>
      <w:proofErr w:type="spellStart"/>
      <w:r w:rsidRPr="00D10535">
        <w:rPr>
          <w:rFonts w:ascii="Times New Roman" w:hAnsi="Times New Roman" w:cs="Times New Roman"/>
          <w:i/>
          <w:sz w:val="24"/>
        </w:rPr>
        <w:t>Hylaeus</w:t>
      </w:r>
      <w:proofErr w:type="spellEnd"/>
      <w:r w:rsidRPr="00D10535">
        <w:rPr>
          <w:rFonts w:ascii="Times New Roman" w:hAnsi="Times New Roman" w:cs="Times New Roman"/>
          <w:i/>
          <w:sz w:val="24"/>
        </w:rPr>
        <w:t xml:space="preserve"> </w:t>
      </w:r>
      <w:proofErr w:type="spellStart"/>
      <w:r w:rsidRPr="00D10535">
        <w:rPr>
          <w:rFonts w:ascii="Times New Roman" w:hAnsi="Times New Roman" w:cs="Times New Roman"/>
          <w:i/>
          <w:sz w:val="24"/>
        </w:rPr>
        <w:t>nelumbonis</w:t>
      </w:r>
      <w:proofErr w:type="spellEnd"/>
      <w:r>
        <w:rPr>
          <w:rFonts w:ascii="Times New Roman" w:hAnsi="Times New Roman" w:cs="Times New Roman"/>
          <w:sz w:val="24"/>
        </w:rPr>
        <w:t xml:space="preserve"> (</w:t>
      </w:r>
      <w:proofErr w:type="spellStart"/>
      <w:r>
        <w:rPr>
          <w:rFonts w:ascii="Times New Roman" w:hAnsi="Times New Roman" w:cs="Times New Roman"/>
          <w:sz w:val="24"/>
        </w:rPr>
        <w:t>Colletidae</w:t>
      </w:r>
      <w:proofErr w:type="spellEnd"/>
      <w:r w:rsidR="00957C28">
        <w:rPr>
          <w:rFonts w:ascii="Times New Roman" w:hAnsi="Times New Roman" w:cs="Times New Roman"/>
          <w:sz w:val="24"/>
        </w:rPr>
        <w:t>; see Fig 4</w:t>
      </w:r>
      <w:r>
        <w:rPr>
          <w:rFonts w:ascii="Times New Roman" w:hAnsi="Times New Roman" w:cs="Times New Roman"/>
          <w:sz w:val="24"/>
        </w:rPr>
        <w:t>) is a poorly kn</w:t>
      </w:r>
      <w:r w:rsidR="00957C28">
        <w:rPr>
          <w:rFonts w:ascii="Times New Roman" w:hAnsi="Times New Roman" w:cs="Times New Roman"/>
          <w:sz w:val="24"/>
        </w:rPr>
        <w:t xml:space="preserve">own wetland habitat specialist. 137 individuals were collected, and 14 floral hosts were recorded, which adds valuable information to our understanding of this species and its role in these systems. </w:t>
      </w:r>
      <w:proofErr w:type="spellStart"/>
      <w:r w:rsidR="00957C28" w:rsidRPr="00957C28">
        <w:rPr>
          <w:rFonts w:ascii="Times New Roman" w:hAnsi="Times New Roman" w:cs="Times New Roman"/>
          <w:i/>
          <w:sz w:val="24"/>
        </w:rPr>
        <w:t>Parhelophilus</w:t>
      </w:r>
      <w:proofErr w:type="spellEnd"/>
      <w:r w:rsidR="00957C28" w:rsidRPr="00957C28">
        <w:rPr>
          <w:rFonts w:ascii="Times New Roman" w:hAnsi="Times New Roman" w:cs="Times New Roman"/>
          <w:i/>
          <w:sz w:val="24"/>
        </w:rPr>
        <w:t xml:space="preserve"> </w:t>
      </w:r>
      <w:proofErr w:type="spellStart"/>
      <w:r w:rsidR="00957C28" w:rsidRPr="00957C28">
        <w:rPr>
          <w:rFonts w:ascii="Times New Roman" w:hAnsi="Times New Roman" w:cs="Times New Roman"/>
          <w:i/>
          <w:sz w:val="24"/>
        </w:rPr>
        <w:t>divisus</w:t>
      </w:r>
      <w:proofErr w:type="spellEnd"/>
      <w:r w:rsidR="00957C28">
        <w:rPr>
          <w:rFonts w:ascii="Times New Roman" w:hAnsi="Times New Roman" w:cs="Times New Roman"/>
          <w:sz w:val="24"/>
        </w:rPr>
        <w:t>, the yellow-legged bog fly (</w:t>
      </w:r>
      <w:proofErr w:type="spellStart"/>
      <w:r w:rsidR="00957C28">
        <w:rPr>
          <w:rFonts w:ascii="Times New Roman" w:hAnsi="Times New Roman" w:cs="Times New Roman"/>
          <w:sz w:val="24"/>
        </w:rPr>
        <w:t>Syrphidae</w:t>
      </w:r>
      <w:proofErr w:type="spellEnd"/>
      <w:r w:rsidR="00957C28">
        <w:rPr>
          <w:rFonts w:ascii="Times New Roman" w:hAnsi="Times New Roman" w:cs="Times New Roman"/>
          <w:sz w:val="24"/>
        </w:rPr>
        <w:t xml:space="preserve">; see Fig 5), is a rare pollinating fly known only from scattered records in the eastern US. 65 individuals were collected, which serves as a testament to the potential value of restored wetlands to act as functional, high-quality habitat for species with narrow diet and habitat requirements.  </w:t>
      </w:r>
    </w:p>
    <w:p w14:paraId="775CF134" w14:textId="77777777" w:rsidR="006647CD" w:rsidRDefault="00E56553" w:rsidP="00B458E0">
      <w:pPr>
        <w:spacing w:line="240" w:lineRule="auto"/>
        <w:rPr>
          <w:rFonts w:ascii="Times New Roman" w:hAnsi="Times New Roman" w:cs="Times New Roman"/>
          <w:sz w:val="24"/>
        </w:rPr>
      </w:pPr>
      <w:r>
        <w:rPr>
          <w:rFonts w:ascii="Times New Roman" w:hAnsi="Times New Roman" w:cs="Times New Roman"/>
          <w:sz w:val="24"/>
        </w:rPr>
        <w:t xml:space="preserve">While statistical analysis has not yet been performed on the data, some evident trends can be examined. Passive and full drawdowns exhibited distinct differences in water depth, and vegetative structure and composition, additionally influenced by time of year, as drawdowns took effect in midsummer and dormant seeds exposed to the appropriate conditions germinated. </w:t>
      </w:r>
      <w:r w:rsidR="00775CA3">
        <w:rPr>
          <w:rFonts w:ascii="Times New Roman" w:hAnsi="Times New Roman" w:cs="Times New Roman"/>
          <w:sz w:val="24"/>
        </w:rPr>
        <w:t>Flowering plants tolerant of constant inundation such as white waterlily (</w:t>
      </w:r>
      <w:r w:rsidR="00775CA3" w:rsidRPr="00775CA3">
        <w:rPr>
          <w:rFonts w:ascii="Times New Roman" w:hAnsi="Times New Roman" w:cs="Times New Roman"/>
          <w:i/>
          <w:sz w:val="24"/>
        </w:rPr>
        <w:t>Nymphaea odorata</w:t>
      </w:r>
      <w:r w:rsidR="00775CA3">
        <w:rPr>
          <w:rFonts w:ascii="Times New Roman" w:hAnsi="Times New Roman" w:cs="Times New Roman"/>
          <w:sz w:val="24"/>
        </w:rPr>
        <w:t>) and pickerelweed (</w:t>
      </w:r>
      <w:r w:rsidR="00775CA3" w:rsidRPr="00775CA3">
        <w:rPr>
          <w:rFonts w:ascii="Times New Roman" w:hAnsi="Times New Roman" w:cs="Times New Roman"/>
          <w:i/>
          <w:sz w:val="24"/>
        </w:rPr>
        <w:t>Pontederia cordata</w:t>
      </w:r>
      <w:r w:rsidR="00775CA3">
        <w:rPr>
          <w:rFonts w:ascii="Times New Roman" w:hAnsi="Times New Roman" w:cs="Times New Roman"/>
          <w:sz w:val="24"/>
        </w:rPr>
        <w:t xml:space="preserve">) were common in passive wetlands, whereas “moist-soil” flowers like </w:t>
      </w:r>
      <w:proofErr w:type="spellStart"/>
      <w:r w:rsidR="00775CA3">
        <w:rPr>
          <w:rFonts w:ascii="Times New Roman" w:hAnsi="Times New Roman" w:cs="Times New Roman"/>
          <w:sz w:val="24"/>
        </w:rPr>
        <w:t>beggarsticks</w:t>
      </w:r>
      <w:proofErr w:type="spellEnd"/>
      <w:r w:rsidR="00775CA3">
        <w:rPr>
          <w:rFonts w:ascii="Times New Roman" w:hAnsi="Times New Roman" w:cs="Times New Roman"/>
          <w:sz w:val="24"/>
        </w:rPr>
        <w:t xml:space="preserve"> (</w:t>
      </w:r>
      <w:r w:rsidR="00775CA3" w:rsidRPr="00775CA3">
        <w:rPr>
          <w:rFonts w:ascii="Times New Roman" w:hAnsi="Times New Roman" w:cs="Times New Roman"/>
          <w:i/>
          <w:sz w:val="24"/>
        </w:rPr>
        <w:t>Bidens</w:t>
      </w:r>
      <w:r w:rsidR="00775CA3">
        <w:rPr>
          <w:rFonts w:ascii="Times New Roman" w:hAnsi="Times New Roman" w:cs="Times New Roman"/>
          <w:sz w:val="24"/>
        </w:rPr>
        <w:t xml:space="preserve"> spp.) and Joe-Pye weed (</w:t>
      </w:r>
      <w:proofErr w:type="spellStart"/>
      <w:r w:rsidR="00775CA3" w:rsidRPr="00775CA3">
        <w:rPr>
          <w:rFonts w:ascii="Times New Roman" w:hAnsi="Times New Roman" w:cs="Times New Roman"/>
          <w:i/>
          <w:sz w:val="24"/>
        </w:rPr>
        <w:t>Eutrochium</w:t>
      </w:r>
      <w:proofErr w:type="spellEnd"/>
      <w:r w:rsidR="00775CA3" w:rsidRPr="00775CA3">
        <w:rPr>
          <w:rFonts w:ascii="Times New Roman" w:hAnsi="Times New Roman" w:cs="Times New Roman"/>
          <w:i/>
          <w:sz w:val="24"/>
        </w:rPr>
        <w:t xml:space="preserve"> maculatum</w:t>
      </w:r>
      <w:r w:rsidR="00775CA3">
        <w:rPr>
          <w:rFonts w:ascii="Times New Roman" w:hAnsi="Times New Roman" w:cs="Times New Roman"/>
          <w:sz w:val="24"/>
        </w:rPr>
        <w:t>) preferred full drawdowns that lacked any standing water by August</w:t>
      </w:r>
      <w:r w:rsidR="002D1194">
        <w:rPr>
          <w:rFonts w:ascii="Times New Roman" w:hAnsi="Times New Roman" w:cs="Times New Roman"/>
          <w:sz w:val="24"/>
        </w:rPr>
        <w:t xml:space="preserve"> (Fig 6)</w:t>
      </w:r>
      <w:r w:rsidR="00775CA3">
        <w:rPr>
          <w:rFonts w:ascii="Times New Roman" w:hAnsi="Times New Roman" w:cs="Times New Roman"/>
          <w:sz w:val="24"/>
        </w:rPr>
        <w:t>. Consequently, specialists on such plants were only collected in the sites subject to the drawdown that promote</w:t>
      </w:r>
      <w:r w:rsidR="00814B04">
        <w:rPr>
          <w:rFonts w:ascii="Times New Roman" w:hAnsi="Times New Roman" w:cs="Times New Roman"/>
          <w:sz w:val="24"/>
        </w:rPr>
        <w:t>d</w:t>
      </w:r>
      <w:r w:rsidR="00775CA3">
        <w:rPr>
          <w:rFonts w:ascii="Times New Roman" w:hAnsi="Times New Roman" w:cs="Times New Roman"/>
          <w:sz w:val="24"/>
        </w:rPr>
        <w:t xml:space="preserve"> their hosts. Partial drawdowns did not appear to provide any substantial </w:t>
      </w:r>
      <w:r w:rsidR="00814B04">
        <w:rPr>
          <w:rFonts w:ascii="Times New Roman" w:hAnsi="Times New Roman" w:cs="Times New Roman"/>
          <w:sz w:val="24"/>
        </w:rPr>
        <w:t>‘best of both worlds’ benefit or host a</w:t>
      </w:r>
      <w:r w:rsidR="00775CA3">
        <w:rPr>
          <w:rFonts w:ascii="Times New Roman" w:hAnsi="Times New Roman" w:cs="Times New Roman"/>
          <w:sz w:val="24"/>
        </w:rPr>
        <w:t xml:space="preserve"> higher diversity of pollinators</w:t>
      </w:r>
      <w:r w:rsidR="00814B04">
        <w:rPr>
          <w:rFonts w:ascii="Times New Roman" w:hAnsi="Times New Roman" w:cs="Times New Roman"/>
          <w:sz w:val="24"/>
        </w:rPr>
        <w:t xml:space="preserve"> than the other treatments. M</w:t>
      </w:r>
      <w:r w:rsidR="00775CA3">
        <w:rPr>
          <w:rFonts w:ascii="Times New Roman" w:hAnsi="Times New Roman" w:cs="Times New Roman"/>
          <w:sz w:val="24"/>
        </w:rPr>
        <w:t>any passive wetlands achieved a partial drawdown state through evaporation alone and thus the treatment its</w:t>
      </w:r>
      <w:r w:rsidR="00043122">
        <w:rPr>
          <w:rFonts w:ascii="Times New Roman" w:hAnsi="Times New Roman" w:cs="Times New Roman"/>
          <w:sz w:val="24"/>
        </w:rPr>
        <w:t>elf is</w:t>
      </w:r>
      <w:r w:rsidR="00775CA3">
        <w:rPr>
          <w:rFonts w:ascii="Times New Roman" w:hAnsi="Times New Roman" w:cs="Times New Roman"/>
          <w:sz w:val="24"/>
        </w:rPr>
        <w:t xml:space="preserve"> potentially unnecessary from a management perspective. Given that the majority of pollinator species documented were generalists found in a variety of habitats, it is highly likely that wetlands act as a </w:t>
      </w:r>
      <w:r w:rsidR="002D1194">
        <w:rPr>
          <w:rFonts w:ascii="Times New Roman" w:hAnsi="Times New Roman" w:cs="Times New Roman"/>
          <w:sz w:val="24"/>
        </w:rPr>
        <w:t xml:space="preserve">seasonal </w:t>
      </w:r>
      <w:r w:rsidR="00775CA3">
        <w:rPr>
          <w:rFonts w:ascii="Times New Roman" w:hAnsi="Times New Roman" w:cs="Times New Roman"/>
          <w:sz w:val="24"/>
        </w:rPr>
        <w:t>source of supplementary resources</w:t>
      </w:r>
      <w:r w:rsidR="002D1194">
        <w:rPr>
          <w:rFonts w:ascii="Times New Roman" w:hAnsi="Times New Roman" w:cs="Times New Roman"/>
          <w:sz w:val="24"/>
        </w:rPr>
        <w:t xml:space="preserve"> for upland-nesting bees, while hosting some endemic specialists that nest in or adjacent to the wetland. Restoring wetlands from agriculture enriches the landscape, and when made a component of a heterogen</w:t>
      </w:r>
      <w:r w:rsidR="00814B04">
        <w:rPr>
          <w:rFonts w:ascii="Times New Roman" w:hAnsi="Times New Roman" w:cs="Times New Roman"/>
          <w:sz w:val="24"/>
        </w:rPr>
        <w:t>e</w:t>
      </w:r>
      <w:r w:rsidR="002D1194">
        <w:rPr>
          <w:rFonts w:ascii="Times New Roman" w:hAnsi="Times New Roman" w:cs="Times New Roman"/>
          <w:sz w:val="24"/>
        </w:rPr>
        <w:t xml:space="preserve">ous complex of cover types, can provide critical late-summer/fall floral resources for a wide variety of pollinators to thrive (see Fig </w:t>
      </w:r>
      <w:r w:rsidR="00FB4426">
        <w:rPr>
          <w:rFonts w:ascii="Times New Roman" w:hAnsi="Times New Roman" w:cs="Times New Roman"/>
          <w:sz w:val="24"/>
        </w:rPr>
        <w:t>8</w:t>
      </w:r>
      <w:r w:rsidR="002D1194">
        <w:rPr>
          <w:rFonts w:ascii="Times New Roman" w:hAnsi="Times New Roman" w:cs="Times New Roman"/>
          <w:sz w:val="24"/>
        </w:rPr>
        <w:t xml:space="preserve"> for a graphical representation of the seasonal turnover of bee families). </w:t>
      </w:r>
    </w:p>
    <w:p w14:paraId="439E5F23" w14:textId="77777777" w:rsidR="00616582" w:rsidRPr="00CA71DB" w:rsidRDefault="00616582" w:rsidP="00B458E0">
      <w:pPr>
        <w:pStyle w:val="ListParagraph"/>
        <w:spacing w:line="240" w:lineRule="auto"/>
        <w:ind w:left="1440"/>
        <w:rPr>
          <w:rFonts w:ascii="Times New Roman" w:hAnsi="Times New Roman" w:cs="Times New Roman"/>
          <w:b/>
          <w:sz w:val="12"/>
        </w:rPr>
      </w:pPr>
    </w:p>
    <w:p w14:paraId="2DB4964F" w14:textId="77777777" w:rsidR="00FB103D" w:rsidRDefault="00FB103D" w:rsidP="00B458E0">
      <w:pPr>
        <w:spacing w:line="240" w:lineRule="auto"/>
        <w:rPr>
          <w:rFonts w:ascii="Times New Roman" w:hAnsi="Times New Roman" w:cs="Times New Roman"/>
          <w:i/>
          <w:sz w:val="24"/>
        </w:rPr>
      </w:pPr>
      <w:r w:rsidRPr="00386AFF">
        <w:rPr>
          <w:rFonts w:ascii="Times New Roman" w:hAnsi="Times New Roman" w:cs="Times New Roman"/>
          <w:i/>
          <w:sz w:val="24"/>
        </w:rPr>
        <w:t>Future Work</w:t>
      </w:r>
    </w:p>
    <w:p w14:paraId="03F73151" w14:textId="77777777" w:rsidR="00E165DE" w:rsidRDefault="00E165DE" w:rsidP="00B458E0">
      <w:pPr>
        <w:spacing w:line="240" w:lineRule="auto"/>
        <w:rPr>
          <w:rFonts w:ascii="Times New Roman" w:hAnsi="Times New Roman" w:cs="Times New Roman"/>
          <w:sz w:val="24"/>
        </w:rPr>
      </w:pPr>
      <w:r>
        <w:rPr>
          <w:rFonts w:ascii="Times New Roman" w:hAnsi="Times New Roman" w:cs="Times New Roman"/>
          <w:sz w:val="24"/>
        </w:rPr>
        <w:t xml:space="preserve">Statistical analysis of </w:t>
      </w:r>
      <w:r w:rsidR="00730335">
        <w:rPr>
          <w:rFonts w:ascii="Times New Roman" w:hAnsi="Times New Roman" w:cs="Times New Roman"/>
          <w:sz w:val="24"/>
        </w:rPr>
        <w:t xml:space="preserve">combined </w:t>
      </w:r>
      <w:r>
        <w:rPr>
          <w:rFonts w:ascii="Times New Roman" w:hAnsi="Times New Roman" w:cs="Times New Roman"/>
          <w:sz w:val="24"/>
        </w:rPr>
        <w:t xml:space="preserve">vegetation and pollinator data </w:t>
      </w:r>
      <w:r w:rsidR="00730335">
        <w:rPr>
          <w:rFonts w:ascii="Times New Roman" w:hAnsi="Times New Roman" w:cs="Times New Roman"/>
          <w:sz w:val="24"/>
        </w:rPr>
        <w:t xml:space="preserve">from both field seasons </w:t>
      </w:r>
      <w:r w:rsidR="00205833">
        <w:rPr>
          <w:rFonts w:ascii="Times New Roman" w:hAnsi="Times New Roman" w:cs="Times New Roman"/>
          <w:sz w:val="24"/>
        </w:rPr>
        <w:t xml:space="preserve">has begun </w:t>
      </w:r>
      <w:r>
        <w:rPr>
          <w:rFonts w:ascii="Times New Roman" w:hAnsi="Times New Roman" w:cs="Times New Roman"/>
          <w:sz w:val="24"/>
        </w:rPr>
        <w:t xml:space="preserve">and will continue through winter 2020-2021. Analyses will be performed in R and utilize </w:t>
      </w:r>
      <w:r w:rsidR="00205833">
        <w:rPr>
          <w:rFonts w:ascii="Times New Roman" w:hAnsi="Times New Roman" w:cs="Times New Roman"/>
          <w:sz w:val="24"/>
        </w:rPr>
        <w:t>permutational ANOVAs and non-metric multidimensional scaling (NMDS) ordination to test for and visualize any multivariate relationships between drawdown treatment, environmental variables, flowering plants, and wild bee assemblages. Data from sweeps will be used to assess community function and better understand species niches through the creation of plant-pollinator visual interaction networks in R</w:t>
      </w:r>
      <w:r w:rsidR="00616582">
        <w:rPr>
          <w:rFonts w:ascii="Times New Roman" w:hAnsi="Times New Roman" w:cs="Times New Roman"/>
          <w:sz w:val="24"/>
        </w:rPr>
        <w:t xml:space="preserve"> using package </w:t>
      </w:r>
      <w:r w:rsidR="00616582" w:rsidRPr="00616582">
        <w:rPr>
          <w:rFonts w:ascii="Times New Roman" w:hAnsi="Times New Roman" w:cs="Times New Roman"/>
          <w:i/>
          <w:sz w:val="24"/>
        </w:rPr>
        <w:t>bipartite</w:t>
      </w:r>
      <w:r w:rsidR="00205833">
        <w:rPr>
          <w:rFonts w:ascii="Times New Roman" w:hAnsi="Times New Roman" w:cs="Times New Roman"/>
          <w:sz w:val="24"/>
        </w:rPr>
        <w:t xml:space="preserve">. Through such analyses, I will be able to </w:t>
      </w:r>
      <w:r w:rsidR="00814B04">
        <w:rPr>
          <w:rFonts w:ascii="Times New Roman" w:hAnsi="Times New Roman" w:cs="Times New Roman"/>
          <w:sz w:val="24"/>
        </w:rPr>
        <w:lastRenderedPageBreak/>
        <w:t xml:space="preserve">more thoroughly </w:t>
      </w:r>
      <w:r w:rsidR="00205833">
        <w:rPr>
          <w:rFonts w:ascii="Times New Roman" w:hAnsi="Times New Roman" w:cs="Times New Roman"/>
          <w:sz w:val="24"/>
        </w:rPr>
        <w:t xml:space="preserve">meet the goals of the </w:t>
      </w:r>
      <w:r w:rsidR="00616582">
        <w:rPr>
          <w:rFonts w:ascii="Times New Roman" w:hAnsi="Times New Roman" w:cs="Times New Roman"/>
          <w:sz w:val="24"/>
        </w:rPr>
        <w:t>internship</w:t>
      </w:r>
      <w:r w:rsidR="00205833">
        <w:rPr>
          <w:rFonts w:ascii="Times New Roman" w:hAnsi="Times New Roman" w:cs="Times New Roman"/>
          <w:sz w:val="24"/>
        </w:rPr>
        <w:t xml:space="preserve"> and determine how current management regimes for restored wetlands result in unique sets of floral resources for bees and consequently host different assemblages of pollinators. The results will be presented to the Montezuma National Wildlife Refuge and will culminate in an M.S. thesis and journal publication. </w:t>
      </w:r>
    </w:p>
    <w:p w14:paraId="3D2B9105" w14:textId="77777777" w:rsidR="00E165DE" w:rsidRPr="00D910C3" w:rsidRDefault="00E165DE" w:rsidP="00CA71DB">
      <w:pPr>
        <w:spacing w:after="80" w:line="240" w:lineRule="auto"/>
        <w:rPr>
          <w:rFonts w:ascii="Times New Roman" w:hAnsi="Times New Roman" w:cs="Times New Roman"/>
          <w:sz w:val="18"/>
        </w:rPr>
      </w:pPr>
    </w:p>
    <w:p w14:paraId="4B67472E" w14:textId="77777777" w:rsidR="00FB103D" w:rsidRDefault="00FB103D" w:rsidP="00B458E0">
      <w:pPr>
        <w:spacing w:line="240" w:lineRule="auto"/>
        <w:rPr>
          <w:rFonts w:ascii="Times New Roman" w:hAnsi="Times New Roman" w:cs="Times New Roman"/>
          <w:b/>
          <w:sz w:val="24"/>
        </w:rPr>
      </w:pPr>
      <w:r>
        <w:rPr>
          <w:rFonts w:ascii="Times New Roman" w:hAnsi="Times New Roman" w:cs="Times New Roman"/>
          <w:b/>
          <w:sz w:val="24"/>
        </w:rPr>
        <w:t>Acknowledgements</w:t>
      </w:r>
    </w:p>
    <w:p w14:paraId="54228BCC" w14:textId="77777777" w:rsidR="007162DA" w:rsidRDefault="007162DA" w:rsidP="00B458E0">
      <w:pPr>
        <w:spacing w:line="240" w:lineRule="auto"/>
        <w:rPr>
          <w:rFonts w:ascii="Times New Roman" w:hAnsi="Times New Roman" w:cs="Times New Roman"/>
          <w:sz w:val="24"/>
        </w:rPr>
      </w:pPr>
      <w:r>
        <w:rPr>
          <w:rFonts w:ascii="Times New Roman" w:hAnsi="Times New Roman" w:cs="Times New Roman"/>
          <w:sz w:val="24"/>
        </w:rPr>
        <w:t>This work was made possible by the g</w:t>
      </w:r>
      <w:r w:rsidR="00E165DE">
        <w:rPr>
          <w:rFonts w:ascii="Times New Roman" w:hAnsi="Times New Roman" w:cs="Times New Roman"/>
          <w:sz w:val="24"/>
        </w:rPr>
        <w:t>enerous</w:t>
      </w:r>
      <w:r>
        <w:rPr>
          <w:rFonts w:ascii="Times New Roman" w:hAnsi="Times New Roman" w:cs="Times New Roman"/>
          <w:sz w:val="24"/>
        </w:rPr>
        <w:t xml:space="preserve"> financial support of the Edna Bailey Sussman Foundation. </w:t>
      </w:r>
      <w:r w:rsidR="0038196C">
        <w:rPr>
          <w:rFonts w:ascii="Times New Roman" w:hAnsi="Times New Roman" w:cs="Times New Roman"/>
          <w:sz w:val="24"/>
        </w:rPr>
        <w:t xml:space="preserve">I thank the continued guidance of my advisors Dr. Michael </w:t>
      </w:r>
      <w:proofErr w:type="spellStart"/>
      <w:r w:rsidR="0038196C">
        <w:rPr>
          <w:rFonts w:ascii="Times New Roman" w:hAnsi="Times New Roman" w:cs="Times New Roman"/>
          <w:sz w:val="24"/>
        </w:rPr>
        <w:t>Schummer</w:t>
      </w:r>
      <w:proofErr w:type="spellEnd"/>
      <w:r w:rsidR="0038196C">
        <w:rPr>
          <w:rFonts w:ascii="Times New Roman" w:hAnsi="Times New Roman" w:cs="Times New Roman"/>
          <w:sz w:val="24"/>
        </w:rPr>
        <w:t xml:space="preserve"> and Dr. Melissa Fierke, committee member Dr. Donald Leopold, and internship sponsor Linda Ziemba at the Montezuma National Wildlife Refuge. I would also like to acknowledge </w:t>
      </w:r>
      <w:r w:rsidR="00112BC3">
        <w:rPr>
          <w:rFonts w:ascii="Times New Roman" w:hAnsi="Times New Roman" w:cs="Times New Roman"/>
          <w:sz w:val="24"/>
        </w:rPr>
        <w:t>the NYSDEC, Friends of Montezuma, Seneca Meadows, Cargill, and Ducks Unlimited for additional financial support</w:t>
      </w:r>
      <w:r w:rsidR="00E165DE">
        <w:rPr>
          <w:rFonts w:ascii="Times New Roman" w:hAnsi="Times New Roman" w:cs="Times New Roman"/>
          <w:sz w:val="24"/>
        </w:rPr>
        <w:t xml:space="preserve"> in 2019 and 2020</w:t>
      </w:r>
      <w:r w:rsidR="00112BC3">
        <w:rPr>
          <w:rFonts w:ascii="Times New Roman" w:hAnsi="Times New Roman" w:cs="Times New Roman"/>
          <w:sz w:val="24"/>
        </w:rPr>
        <w:t xml:space="preserve">. Lastly, thank you to </w:t>
      </w:r>
      <w:r w:rsidR="002766A3">
        <w:rPr>
          <w:rFonts w:ascii="Times New Roman" w:hAnsi="Times New Roman" w:cs="Times New Roman"/>
          <w:sz w:val="24"/>
        </w:rPr>
        <w:t>my field technicians who made sure I never got swallowed up by a muddy ditch!</w:t>
      </w:r>
    </w:p>
    <w:p w14:paraId="4C59F404" w14:textId="77777777" w:rsidR="00616582" w:rsidRPr="00D910C3" w:rsidRDefault="00616582" w:rsidP="00CA71DB">
      <w:pPr>
        <w:spacing w:after="80" w:line="240" w:lineRule="auto"/>
        <w:rPr>
          <w:rFonts w:ascii="Times New Roman" w:hAnsi="Times New Roman" w:cs="Times New Roman"/>
          <w:sz w:val="16"/>
        </w:rPr>
      </w:pPr>
    </w:p>
    <w:p w14:paraId="31F30E4D" w14:textId="77777777" w:rsidR="00FB103D" w:rsidRDefault="00FB103D" w:rsidP="00B458E0">
      <w:pPr>
        <w:spacing w:line="240" w:lineRule="auto"/>
        <w:rPr>
          <w:rFonts w:ascii="Times New Roman" w:hAnsi="Times New Roman" w:cs="Times New Roman"/>
          <w:b/>
          <w:sz w:val="24"/>
        </w:rPr>
      </w:pPr>
      <w:r>
        <w:rPr>
          <w:rFonts w:ascii="Times New Roman" w:hAnsi="Times New Roman" w:cs="Times New Roman"/>
          <w:b/>
          <w:sz w:val="24"/>
        </w:rPr>
        <w:t>Literature Cited</w:t>
      </w:r>
    </w:p>
    <w:p w14:paraId="54787970" w14:textId="77777777" w:rsidR="00D910C3" w:rsidRDefault="00D910C3" w:rsidP="00D910C3">
      <w:pPr>
        <w:spacing w:after="0" w:line="240" w:lineRule="auto"/>
        <w:ind w:left="720" w:hanging="720"/>
        <w:rPr>
          <w:rFonts w:ascii="Times New Roman" w:hAnsi="Times New Roman" w:cs="Times New Roman"/>
          <w:sz w:val="24"/>
        </w:rPr>
      </w:pPr>
      <w:r w:rsidRPr="00850E76">
        <w:rPr>
          <w:rFonts w:ascii="Times New Roman" w:hAnsi="Times New Roman" w:cs="Times New Roman"/>
          <w:sz w:val="24"/>
        </w:rPr>
        <w:t xml:space="preserve">Cameron S.A., Lozier J.D., Strange J.P., Koch J.B., Cordes N., </w:t>
      </w:r>
      <w:proofErr w:type="spellStart"/>
      <w:r w:rsidRPr="00850E76">
        <w:rPr>
          <w:rFonts w:ascii="Times New Roman" w:hAnsi="Times New Roman" w:cs="Times New Roman"/>
          <w:sz w:val="24"/>
        </w:rPr>
        <w:t>Solter</w:t>
      </w:r>
      <w:proofErr w:type="spellEnd"/>
      <w:r w:rsidRPr="00850E76">
        <w:rPr>
          <w:rFonts w:ascii="Times New Roman" w:hAnsi="Times New Roman" w:cs="Times New Roman"/>
          <w:sz w:val="24"/>
        </w:rPr>
        <w:t xml:space="preserve"> L.F., Griswold T.L., and Robinson G.L. 2011. Patterns of widespread decline in North American bumble bees. Proceedings of the National Academy of Sciences of the United States of America </w:t>
      </w:r>
      <w:r w:rsidRPr="00850E76">
        <w:rPr>
          <w:rFonts w:ascii="Times New Roman" w:hAnsi="Times New Roman" w:cs="Times New Roman"/>
          <w:b/>
          <w:sz w:val="24"/>
        </w:rPr>
        <w:t>108</w:t>
      </w:r>
      <w:r w:rsidRPr="00850E76">
        <w:rPr>
          <w:rFonts w:ascii="Times New Roman" w:hAnsi="Times New Roman" w:cs="Times New Roman"/>
          <w:sz w:val="24"/>
        </w:rPr>
        <w:t>(2):662-667.</w:t>
      </w:r>
    </w:p>
    <w:p w14:paraId="2CD792E2" w14:textId="77777777" w:rsidR="00D910C3" w:rsidRDefault="00D910C3" w:rsidP="00B458E0">
      <w:pPr>
        <w:autoSpaceDE w:val="0"/>
        <w:autoSpaceDN w:val="0"/>
        <w:adjustRightInd w:val="0"/>
        <w:spacing w:after="0" w:line="240" w:lineRule="auto"/>
        <w:ind w:left="360" w:hanging="360"/>
        <w:rPr>
          <w:rFonts w:ascii="Times New Roman" w:hAnsi="Times New Roman" w:cs="Times New Roman"/>
          <w:sz w:val="24"/>
          <w:szCs w:val="17"/>
        </w:rPr>
      </w:pPr>
    </w:p>
    <w:p w14:paraId="652AAFBB" w14:textId="77777777" w:rsidR="00E165DE" w:rsidRDefault="00E165DE" w:rsidP="00073A77">
      <w:pPr>
        <w:autoSpaceDE w:val="0"/>
        <w:autoSpaceDN w:val="0"/>
        <w:adjustRightInd w:val="0"/>
        <w:spacing w:after="0" w:line="240" w:lineRule="auto"/>
        <w:ind w:left="720" w:hanging="720"/>
        <w:rPr>
          <w:rFonts w:ascii="Times New Roman" w:hAnsi="Times New Roman" w:cs="Times New Roman"/>
          <w:sz w:val="24"/>
          <w:szCs w:val="17"/>
        </w:rPr>
      </w:pPr>
      <w:proofErr w:type="spellStart"/>
      <w:r>
        <w:rPr>
          <w:rFonts w:ascii="Times New Roman" w:hAnsi="Times New Roman" w:cs="Times New Roman"/>
          <w:sz w:val="24"/>
          <w:szCs w:val="17"/>
        </w:rPr>
        <w:t>Droege</w:t>
      </w:r>
      <w:proofErr w:type="spellEnd"/>
      <w:r>
        <w:rPr>
          <w:rFonts w:ascii="Times New Roman" w:hAnsi="Times New Roman" w:cs="Times New Roman"/>
          <w:sz w:val="24"/>
          <w:szCs w:val="17"/>
        </w:rPr>
        <w:t xml:space="preserve"> S. 2015.</w:t>
      </w:r>
      <w:r w:rsidRPr="00BA1ACE">
        <w:rPr>
          <w:rFonts w:ascii="Times New Roman" w:hAnsi="Times New Roman" w:cs="Times New Roman"/>
          <w:sz w:val="24"/>
          <w:szCs w:val="17"/>
        </w:rPr>
        <w:t xml:space="preserve"> The very handy ma</w:t>
      </w:r>
      <w:r>
        <w:rPr>
          <w:rFonts w:ascii="Times New Roman" w:hAnsi="Times New Roman" w:cs="Times New Roman"/>
          <w:sz w:val="24"/>
          <w:szCs w:val="17"/>
        </w:rPr>
        <w:t xml:space="preserve">nual: how to catch and identify </w:t>
      </w:r>
      <w:r w:rsidRPr="00BA1ACE">
        <w:rPr>
          <w:rFonts w:ascii="Times New Roman" w:hAnsi="Times New Roman" w:cs="Times New Roman"/>
          <w:sz w:val="24"/>
          <w:szCs w:val="17"/>
        </w:rPr>
        <w:t>bees and manage a collection. USGS Native Bee Inven</w:t>
      </w:r>
      <w:r>
        <w:rPr>
          <w:rFonts w:ascii="Times New Roman" w:hAnsi="Times New Roman" w:cs="Times New Roman"/>
          <w:sz w:val="24"/>
          <w:szCs w:val="17"/>
        </w:rPr>
        <w:t xml:space="preserve">tory and </w:t>
      </w:r>
      <w:r w:rsidRPr="00BA1ACE">
        <w:rPr>
          <w:rFonts w:ascii="Times New Roman" w:hAnsi="Times New Roman" w:cs="Times New Roman"/>
          <w:sz w:val="24"/>
          <w:szCs w:val="17"/>
        </w:rPr>
        <w:t>Monitoring Lab</w:t>
      </w:r>
      <w:r>
        <w:rPr>
          <w:rFonts w:ascii="Times New Roman" w:hAnsi="Times New Roman" w:cs="Times New Roman"/>
          <w:sz w:val="24"/>
          <w:szCs w:val="17"/>
        </w:rPr>
        <w:t xml:space="preserve">. </w:t>
      </w:r>
    </w:p>
    <w:p w14:paraId="31A48BA6" w14:textId="77777777" w:rsidR="00D910C3" w:rsidRDefault="00D910C3" w:rsidP="00B458E0">
      <w:pPr>
        <w:autoSpaceDE w:val="0"/>
        <w:autoSpaceDN w:val="0"/>
        <w:adjustRightInd w:val="0"/>
        <w:spacing w:after="0" w:line="240" w:lineRule="auto"/>
        <w:ind w:left="360" w:hanging="360"/>
        <w:rPr>
          <w:rFonts w:ascii="Times New Roman" w:hAnsi="Times New Roman" w:cs="Times New Roman"/>
          <w:sz w:val="24"/>
          <w:szCs w:val="17"/>
        </w:rPr>
      </w:pPr>
    </w:p>
    <w:p w14:paraId="108E3CAB" w14:textId="77777777" w:rsidR="00D910C3" w:rsidRDefault="00D910C3" w:rsidP="00D910C3">
      <w:pPr>
        <w:autoSpaceDE w:val="0"/>
        <w:autoSpaceDN w:val="0"/>
        <w:adjustRightInd w:val="0"/>
        <w:spacing w:after="0" w:line="240" w:lineRule="auto"/>
        <w:rPr>
          <w:rFonts w:ascii="TimesNewRomanPSMT" w:hAnsi="TimesNewRomanPSMT" w:cs="TimesNewRomanPSMT"/>
          <w:color w:val="010202"/>
          <w:sz w:val="24"/>
          <w:szCs w:val="24"/>
        </w:rPr>
      </w:pPr>
      <w:r>
        <w:rPr>
          <w:rFonts w:ascii="TimesNewRomanPSMT" w:hAnsi="TimesNewRomanPSMT" w:cs="TimesNewRomanPSMT"/>
          <w:color w:val="010202"/>
          <w:sz w:val="24"/>
          <w:szCs w:val="24"/>
        </w:rPr>
        <w:t>Fredrickson L.H. and Taylor T.S. 1982. Management of seasonally flooded</w:t>
      </w:r>
    </w:p>
    <w:p w14:paraId="3BBA2C09" w14:textId="77777777" w:rsidR="00D910C3" w:rsidRDefault="00D910C3" w:rsidP="00D910C3">
      <w:pPr>
        <w:autoSpaceDE w:val="0"/>
        <w:autoSpaceDN w:val="0"/>
        <w:adjustRightInd w:val="0"/>
        <w:spacing w:after="0" w:line="240" w:lineRule="auto"/>
        <w:ind w:firstLine="720"/>
        <w:rPr>
          <w:rFonts w:ascii="TimesNewRomanPSMT" w:hAnsi="TimesNewRomanPSMT" w:cs="TimesNewRomanPSMT"/>
          <w:color w:val="010202"/>
          <w:sz w:val="24"/>
          <w:szCs w:val="24"/>
        </w:rPr>
      </w:pPr>
      <w:r>
        <w:rPr>
          <w:rFonts w:ascii="TimesNewRomanPSMT" w:hAnsi="TimesNewRomanPSMT" w:cs="TimesNewRomanPSMT"/>
          <w:color w:val="010202"/>
          <w:sz w:val="24"/>
          <w:szCs w:val="24"/>
        </w:rPr>
        <w:t>impoundments for wildlife. U.S. Fish and Wildlife Service, Resource Publication</w:t>
      </w:r>
    </w:p>
    <w:p w14:paraId="70382CC8" w14:textId="77777777" w:rsidR="00D910C3" w:rsidRPr="00D910C3" w:rsidRDefault="00D910C3" w:rsidP="00D910C3">
      <w:pPr>
        <w:spacing w:after="0" w:line="240" w:lineRule="auto"/>
        <w:ind w:left="720"/>
        <w:rPr>
          <w:rFonts w:ascii="Times New Roman" w:hAnsi="Times New Roman" w:cs="Times New Roman"/>
          <w:sz w:val="24"/>
        </w:rPr>
      </w:pPr>
      <w:r>
        <w:rPr>
          <w:rFonts w:ascii="TimesNewRomanPSMT" w:hAnsi="TimesNewRomanPSMT" w:cs="TimesNewRomanPSMT"/>
          <w:color w:val="010202"/>
          <w:sz w:val="24"/>
          <w:szCs w:val="24"/>
        </w:rPr>
        <w:t>148, Washington, D.C., USA.</w:t>
      </w:r>
    </w:p>
    <w:p w14:paraId="361AFADB" w14:textId="77777777" w:rsidR="00D910C3" w:rsidRDefault="00D910C3" w:rsidP="00B458E0">
      <w:pPr>
        <w:autoSpaceDE w:val="0"/>
        <w:autoSpaceDN w:val="0"/>
        <w:adjustRightInd w:val="0"/>
        <w:spacing w:after="0" w:line="240" w:lineRule="auto"/>
        <w:ind w:left="360" w:hanging="360"/>
        <w:rPr>
          <w:rFonts w:ascii="Times New Roman" w:hAnsi="Times New Roman" w:cs="Times New Roman"/>
          <w:sz w:val="24"/>
          <w:szCs w:val="17"/>
        </w:rPr>
      </w:pPr>
    </w:p>
    <w:p w14:paraId="44166353" w14:textId="77777777" w:rsidR="00D910C3" w:rsidRPr="00D910C3" w:rsidRDefault="00D910C3" w:rsidP="00D910C3">
      <w:pPr>
        <w:spacing w:after="0" w:line="240" w:lineRule="auto"/>
        <w:ind w:left="720" w:hanging="720"/>
        <w:rPr>
          <w:rFonts w:ascii="Times New Roman" w:hAnsi="Times New Roman" w:cs="Times New Roman"/>
          <w:sz w:val="24"/>
        </w:rPr>
      </w:pPr>
      <w:proofErr w:type="spellStart"/>
      <w:r w:rsidRPr="00804133">
        <w:rPr>
          <w:rFonts w:ascii="Times New Roman" w:hAnsi="Times New Roman" w:cs="Times New Roman"/>
          <w:sz w:val="24"/>
        </w:rPr>
        <w:t>Gallai</w:t>
      </w:r>
      <w:proofErr w:type="spellEnd"/>
      <w:r w:rsidRPr="00804133">
        <w:rPr>
          <w:rFonts w:ascii="Times New Roman" w:hAnsi="Times New Roman" w:cs="Times New Roman"/>
          <w:sz w:val="24"/>
        </w:rPr>
        <w:t xml:space="preserve"> N., Salles J.M., </w:t>
      </w:r>
      <w:proofErr w:type="spellStart"/>
      <w:r w:rsidRPr="00804133">
        <w:rPr>
          <w:rFonts w:ascii="Times New Roman" w:hAnsi="Times New Roman" w:cs="Times New Roman"/>
          <w:sz w:val="24"/>
        </w:rPr>
        <w:t>Settele</w:t>
      </w:r>
      <w:proofErr w:type="spellEnd"/>
      <w:r w:rsidRPr="00804133">
        <w:rPr>
          <w:rFonts w:ascii="Times New Roman" w:hAnsi="Times New Roman" w:cs="Times New Roman"/>
          <w:sz w:val="24"/>
        </w:rPr>
        <w:t xml:space="preserve"> J., and </w:t>
      </w:r>
      <w:proofErr w:type="spellStart"/>
      <w:r w:rsidRPr="00804133">
        <w:rPr>
          <w:rFonts w:ascii="Times New Roman" w:hAnsi="Times New Roman" w:cs="Times New Roman"/>
          <w:sz w:val="24"/>
        </w:rPr>
        <w:t>Vaissière</w:t>
      </w:r>
      <w:proofErr w:type="spellEnd"/>
      <w:r w:rsidRPr="00804133">
        <w:rPr>
          <w:rFonts w:ascii="Times New Roman" w:hAnsi="Times New Roman" w:cs="Times New Roman"/>
          <w:sz w:val="24"/>
        </w:rPr>
        <w:t xml:space="preserve"> B.E. 2009. Economic valuation of the vulnerability of world agriculture confronted with pollinator decline. Ecological Economics </w:t>
      </w:r>
      <w:r w:rsidRPr="00804133">
        <w:rPr>
          <w:rFonts w:ascii="Times New Roman" w:hAnsi="Times New Roman" w:cs="Times New Roman"/>
          <w:b/>
          <w:sz w:val="24"/>
        </w:rPr>
        <w:t>68</w:t>
      </w:r>
      <w:r w:rsidRPr="00804133">
        <w:rPr>
          <w:rFonts w:ascii="Times New Roman" w:hAnsi="Times New Roman" w:cs="Times New Roman"/>
          <w:sz w:val="24"/>
        </w:rPr>
        <w:t>:810-821.</w:t>
      </w:r>
    </w:p>
    <w:p w14:paraId="29ED30BC" w14:textId="77777777" w:rsidR="00D910C3" w:rsidRDefault="00D910C3" w:rsidP="00B458E0">
      <w:pPr>
        <w:autoSpaceDE w:val="0"/>
        <w:autoSpaceDN w:val="0"/>
        <w:adjustRightInd w:val="0"/>
        <w:spacing w:after="0" w:line="240" w:lineRule="auto"/>
        <w:ind w:left="360" w:hanging="360"/>
        <w:rPr>
          <w:rFonts w:ascii="Times New Roman" w:hAnsi="Times New Roman" w:cs="Times New Roman"/>
          <w:sz w:val="24"/>
          <w:szCs w:val="17"/>
        </w:rPr>
      </w:pPr>
    </w:p>
    <w:p w14:paraId="0B735E03" w14:textId="77777777" w:rsidR="00FB103D" w:rsidRDefault="00D910C3" w:rsidP="00D910C3">
      <w:pPr>
        <w:spacing w:after="0" w:line="240" w:lineRule="auto"/>
        <w:ind w:left="720" w:hanging="720"/>
        <w:rPr>
          <w:rFonts w:ascii="Times New Roman" w:hAnsi="Times New Roman" w:cs="Times New Roman"/>
          <w:sz w:val="24"/>
        </w:rPr>
      </w:pPr>
      <w:r w:rsidRPr="004A3855">
        <w:rPr>
          <w:rFonts w:ascii="Times New Roman" w:hAnsi="Times New Roman" w:cs="Times New Roman"/>
          <w:sz w:val="24"/>
        </w:rPr>
        <w:t xml:space="preserve">Klein A.M., </w:t>
      </w:r>
      <w:proofErr w:type="spellStart"/>
      <w:r w:rsidRPr="004A3855">
        <w:rPr>
          <w:rFonts w:ascii="Times New Roman" w:hAnsi="Times New Roman" w:cs="Times New Roman"/>
          <w:sz w:val="24"/>
        </w:rPr>
        <w:t>Vaissière</w:t>
      </w:r>
      <w:proofErr w:type="spellEnd"/>
      <w:r w:rsidRPr="004A3855">
        <w:rPr>
          <w:rFonts w:ascii="Times New Roman" w:hAnsi="Times New Roman" w:cs="Times New Roman"/>
          <w:sz w:val="24"/>
        </w:rPr>
        <w:t xml:space="preserve"> B.E., Cane J.H., </w:t>
      </w:r>
      <w:proofErr w:type="spellStart"/>
      <w:r w:rsidRPr="004A3855">
        <w:rPr>
          <w:rFonts w:ascii="Times New Roman" w:hAnsi="Times New Roman" w:cs="Times New Roman"/>
          <w:sz w:val="24"/>
        </w:rPr>
        <w:t>Steffan-Dewenter</w:t>
      </w:r>
      <w:proofErr w:type="spellEnd"/>
      <w:r w:rsidRPr="004A3855">
        <w:rPr>
          <w:rFonts w:ascii="Times New Roman" w:hAnsi="Times New Roman" w:cs="Times New Roman"/>
          <w:sz w:val="24"/>
        </w:rPr>
        <w:t xml:space="preserve"> I., Cunningham S.A., </w:t>
      </w:r>
      <w:proofErr w:type="spellStart"/>
      <w:r w:rsidRPr="004A3855">
        <w:rPr>
          <w:rFonts w:ascii="Times New Roman" w:hAnsi="Times New Roman" w:cs="Times New Roman"/>
          <w:sz w:val="24"/>
        </w:rPr>
        <w:t>Kremen</w:t>
      </w:r>
      <w:proofErr w:type="spellEnd"/>
      <w:r w:rsidRPr="004A3855">
        <w:rPr>
          <w:rFonts w:ascii="Times New Roman" w:hAnsi="Times New Roman" w:cs="Times New Roman"/>
          <w:sz w:val="24"/>
        </w:rPr>
        <w:t xml:space="preserve"> C., </w:t>
      </w:r>
      <w:proofErr w:type="spellStart"/>
      <w:r w:rsidRPr="004A3855">
        <w:rPr>
          <w:rFonts w:ascii="Times New Roman" w:hAnsi="Times New Roman" w:cs="Times New Roman"/>
          <w:sz w:val="24"/>
        </w:rPr>
        <w:t>Tscharntke</w:t>
      </w:r>
      <w:proofErr w:type="spellEnd"/>
      <w:r w:rsidRPr="004A3855">
        <w:rPr>
          <w:rFonts w:ascii="Times New Roman" w:hAnsi="Times New Roman" w:cs="Times New Roman"/>
          <w:sz w:val="24"/>
        </w:rPr>
        <w:t xml:space="preserve"> T. 2007. Importance of pollinators in changing landscapes for world crops. Proceedings of the Royal Society B </w:t>
      </w:r>
      <w:r w:rsidRPr="004A3855">
        <w:rPr>
          <w:rFonts w:ascii="Times New Roman" w:hAnsi="Times New Roman" w:cs="Times New Roman"/>
          <w:b/>
          <w:sz w:val="24"/>
        </w:rPr>
        <w:t>274</w:t>
      </w:r>
      <w:r w:rsidRPr="004A3855">
        <w:rPr>
          <w:rFonts w:ascii="Times New Roman" w:hAnsi="Times New Roman" w:cs="Times New Roman"/>
          <w:sz w:val="24"/>
        </w:rPr>
        <w:t>:303-313.</w:t>
      </w:r>
    </w:p>
    <w:p w14:paraId="63EA5807" w14:textId="77777777" w:rsidR="00D910C3" w:rsidRPr="00D910C3" w:rsidRDefault="00D910C3" w:rsidP="00D910C3">
      <w:pPr>
        <w:spacing w:after="0" w:line="240" w:lineRule="auto"/>
        <w:ind w:left="720" w:hanging="720"/>
        <w:rPr>
          <w:rFonts w:ascii="Times New Roman" w:hAnsi="Times New Roman" w:cs="Times New Roman"/>
          <w:sz w:val="24"/>
        </w:rPr>
      </w:pPr>
    </w:p>
    <w:p w14:paraId="303FF490" w14:textId="77777777" w:rsidR="00D910C3" w:rsidRDefault="00D910C3" w:rsidP="00D910C3">
      <w:pPr>
        <w:spacing w:after="0" w:line="240" w:lineRule="auto"/>
        <w:ind w:left="720" w:hanging="720"/>
        <w:rPr>
          <w:rFonts w:ascii="Times New Roman" w:hAnsi="Times New Roman" w:cs="Times New Roman"/>
          <w:sz w:val="24"/>
        </w:rPr>
      </w:pPr>
      <w:proofErr w:type="spellStart"/>
      <w:r>
        <w:rPr>
          <w:rFonts w:ascii="Times New Roman" w:hAnsi="Times New Roman" w:cs="Times New Roman"/>
          <w:sz w:val="24"/>
        </w:rPr>
        <w:t>M’Gonigle</w:t>
      </w:r>
      <w:proofErr w:type="spellEnd"/>
      <w:r>
        <w:rPr>
          <w:rFonts w:ascii="Times New Roman" w:hAnsi="Times New Roman" w:cs="Times New Roman"/>
          <w:sz w:val="24"/>
        </w:rPr>
        <w:t xml:space="preserve"> L.K., </w:t>
      </w:r>
      <w:proofErr w:type="spellStart"/>
      <w:r>
        <w:rPr>
          <w:rFonts w:ascii="Times New Roman" w:hAnsi="Times New Roman" w:cs="Times New Roman"/>
          <w:sz w:val="24"/>
        </w:rPr>
        <w:t>Ponisio</w:t>
      </w:r>
      <w:proofErr w:type="spellEnd"/>
      <w:r>
        <w:rPr>
          <w:rFonts w:ascii="Times New Roman" w:hAnsi="Times New Roman" w:cs="Times New Roman"/>
          <w:sz w:val="24"/>
        </w:rPr>
        <w:t xml:space="preserve"> L.C., Cutler K., and </w:t>
      </w:r>
      <w:proofErr w:type="spellStart"/>
      <w:r>
        <w:rPr>
          <w:rFonts w:ascii="Times New Roman" w:hAnsi="Times New Roman" w:cs="Times New Roman"/>
          <w:sz w:val="24"/>
        </w:rPr>
        <w:t>Kremen</w:t>
      </w:r>
      <w:proofErr w:type="spellEnd"/>
      <w:r>
        <w:rPr>
          <w:rFonts w:ascii="Times New Roman" w:hAnsi="Times New Roman" w:cs="Times New Roman"/>
          <w:sz w:val="24"/>
        </w:rPr>
        <w:t xml:space="preserve"> C. 2015. Habitat restoration promotes pollinator persistence and colonization in intensively managed agriculture. Ecological Applications </w:t>
      </w:r>
      <w:r w:rsidRPr="002D5034">
        <w:rPr>
          <w:rFonts w:ascii="Times New Roman" w:hAnsi="Times New Roman" w:cs="Times New Roman"/>
          <w:b/>
          <w:sz w:val="24"/>
        </w:rPr>
        <w:t>25</w:t>
      </w:r>
      <w:r>
        <w:rPr>
          <w:rFonts w:ascii="Times New Roman" w:hAnsi="Times New Roman" w:cs="Times New Roman"/>
          <w:sz w:val="24"/>
        </w:rPr>
        <w:t xml:space="preserve">(6):1557-1565. </w:t>
      </w:r>
    </w:p>
    <w:p w14:paraId="209600FF" w14:textId="77777777" w:rsidR="00D910C3" w:rsidRDefault="00D910C3" w:rsidP="00D910C3">
      <w:pPr>
        <w:spacing w:after="0" w:line="240" w:lineRule="auto"/>
        <w:rPr>
          <w:rFonts w:ascii="Times New Roman" w:hAnsi="Times New Roman" w:cs="Times New Roman"/>
          <w:sz w:val="24"/>
        </w:rPr>
      </w:pPr>
    </w:p>
    <w:p w14:paraId="35B0F175" w14:textId="77777777" w:rsidR="00D910C3" w:rsidRDefault="00D910C3" w:rsidP="00D910C3">
      <w:pPr>
        <w:spacing w:after="0" w:line="240" w:lineRule="auto"/>
        <w:ind w:left="720" w:hanging="720"/>
        <w:rPr>
          <w:rFonts w:ascii="Times New Roman" w:hAnsi="Times New Roman" w:cs="Times New Roman"/>
          <w:sz w:val="24"/>
        </w:rPr>
      </w:pPr>
      <w:proofErr w:type="spellStart"/>
      <w:r w:rsidRPr="004A3855">
        <w:rPr>
          <w:rFonts w:ascii="Times New Roman" w:hAnsi="Times New Roman" w:cs="Times New Roman"/>
          <w:sz w:val="24"/>
        </w:rPr>
        <w:t>Mandelik</w:t>
      </w:r>
      <w:proofErr w:type="spellEnd"/>
      <w:r w:rsidRPr="004A3855">
        <w:rPr>
          <w:rFonts w:ascii="Times New Roman" w:hAnsi="Times New Roman" w:cs="Times New Roman"/>
          <w:sz w:val="24"/>
        </w:rPr>
        <w:t xml:space="preserve"> Y., Winfree R., </w:t>
      </w:r>
      <w:proofErr w:type="spellStart"/>
      <w:r w:rsidRPr="004A3855">
        <w:rPr>
          <w:rFonts w:ascii="Times New Roman" w:hAnsi="Times New Roman" w:cs="Times New Roman"/>
          <w:sz w:val="24"/>
        </w:rPr>
        <w:t>Neeson</w:t>
      </w:r>
      <w:proofErr w:type="spellEnd"/>
      <w:r w:rsidRPr="004A3855">
        <w:rPr>
          <w:rFonts w:ascii="Times New Roman" w:hAnsi="Times New Roman" w:cs="Times New Roman"/>
          <w:sz w:val="24"/>
        </w:rPr>
        <w:t xml:space="preserve"> T., and </w:t>
      </w:r>
      <w:proofErr w:type="spellStart"/>
      <w:r w:rsidRPr="004A3855">
        <w:rPr>
          <w:rFonts w:ascii="Times New Roman" w:hAnsi="Times New Roman" w:cs="Times New Roman"/>
          <w:sz w:val="24"/>
        </w:rPr>
        <w:t>Kremen</w:t>
      </w:r>
      <w:proofErr w:type="spellEnd"/>
      <w:r w:rsidRPr="004A3855">
        <w:rPr>
          <w:rFonts w:ascii="Times New Roman" w:hAnsi="Times New Roman" w:cs="Times New Roman"/>
          <w:sz w:val="24"/>
        </w:rPr>
        <w:t xml:space="preserve"> C. 2012. Complementary habitat use by wild bees in agro-natural landscapes. Ecological Applications </w:t>
      </w:r>
      <w:r w:rsidRPr="004A3855">
        <w:rPr>
          <w:rFonts w:ascii="Times New Roman" w:hAnsi="Times New Roman" w:cs="Times New Roman"/>
          <w:b/>
          <w:sz w:val="24"/>
        </w:rPr>
        <w:t>22</w:t>
      </w:r>
      <w:r w:rsidRPr="004A3855">
        <w:rPr>
          <w:rFonts w:ascii="Times New Roman" w:hAnsi="Times New Roman" w:cs="Times New Roman"/>
          <w:sz w:val="24"/>
        </w:rPr>
        <w:t>(5):1535-1546.</w:t>
      </w:r>
    </w:p>
    <w:p w14:paraId="602BDF88" w14:textId="77777777" w:rsidR="00D910C3" w:rsidRDefault="00D910C3" w:rsidP="00B458E0">
      <w:pPr>
        <w:spacing w:line="240" w:lineRule="auto"/>
        <w:rPr>
          <w:rFonts w:ascii="Times New Roman" w:hAnsi="Times New Roman" w:cs="Times New Roman"/>
          <w:b/>
          <w:sz w:val="24"/>
        </w:rPr>
      </w:pPr>
    </w:p>
    <w:p w14:paraId="0E2B4FEF" w14:textId="77777777" w:rsidR="00D910C3" w:rsidRDefault="00D910C3" w:rsidP="00D910C3">
      <w:pPr>
        <w:spacing w:after="0" w:line="240" w:lineRule="auto"/>
        <w:ind w:left="720" w:hanging="720"/>
        <w:rPr>
          <w:rFonts w:ascii="Times New Roman" w:hAnsi="Times New Roman" w:cs="Times New Roman"/>
          <w:sz w:val="24"/>
        </w:rPr>
      </w:pPr>
      <w:r w:rsidRPr="00D02D05">
        <w:rPr>
          <w:rFonts w:ascii="Times New Roman" w:hAnsi="Times New Roman" w:cs="Times New Roman"/>
          <w:sz w:val="24"/>
        </w:rPr>
        <w:lastRenderedPageBreak/>
        <w:t xml:space="preserve">Potts S.G., </w:t>
      </w:r>
      <w:proofErr w:type="spellStart"/>
      <w:r w:rsidRPr="00D02D05">
        <w:rPr>
          <w:rFonts w:ascii="Times New Roman" w:hAnsi="Times New Roman" w:cs="Times New Roman"/>
          <w:sz w:val="24"/>
        </w:rPr>
        <w:t>Biesmeijer</w:t>
      </w:r>
      <w:proofErr w:type="spellEnd"/>
      <w:r w:rsidRPr="00D02D05">
        <w:rPr>
          <w:rFonts w:ascii="Times New Roman" w:hAnsi="Times New Roman" w:cs="Times New Roman"/>
          <w:sz w:val="24"/>
        </w:rPr>
        <w:t xml:space="preserve"> J.C., </w:t>
      </w:r>
      <w:proofErr w:type="spellStart"/>
      <w:r w:rsidRPr="00D02D05">
        <w:rPr>
          <w:rFonts w:ascii="Times New Roman" w:hAnsi="Times New Roman" w:cs="Times New Roman"/>
          <w:sz w:val="24"/>
        </w:rPr>
        <w:t>Kremen</w:t>
      </w:r>
      <w:proofErr w:type="spellEnd"/>
      <w:r w:rsidRPr="00D02D05">
        <w:rPr>
          <w:rFonts w:ascii="Times New Roman" w:hAnsi="Times New Roman" w:cs="Times New Roman"/>
          <w:sz w:val="24"/>
        </w:rPr>
        <w:t xml:space="preserve"> C., Neumann P., Schweiger O., and </w:t>
      </w:r>
      <w:proofErr w:type="spellStart"/>
      <w:r w:rsidRPr="00D02D05">
        <w:rPr>
          <w:rFonts w:ascii="Times New Roman" w:hAnsi="Times New Roman" w:cs="Times New Roman"/>
          <w:sz w:val="24"/>
        </w:rPr>
        <w:t>Kunin</w:t>
      </w:r>
      <w:proofErr w:type="spellEnd"/>
      <w:r w:rsidRPr="00D02D05">
        <w:rPr>
          <w:rFonts w:ascii="Times New Roman" w:hAnsi="Times New Roman" w:cs="Times New Roman"/>
          <w:sz w:val="24"/>
        </w:rPr>
        <w:t xml:space="preserve"> W.E. 2010. Global pollinator declines: trends, impacts, and drivers. Trends in Ecology and Evolution </w:t>
      </w:r>
      <w:r w:rsidRPr="00D02D05">
        <w:rPr>
          <w:rFonts w:ascii="Times New Roman" w:hAnsi="Times New Roman" w:cs="Times New Roman"/>
          <w:b/>
          <w:sz w:val="24"/>
        </w:rPr>
        <w:t>25</w:t>
      </w:r>
      <w:r w:rsidRPr="00D02D05">
        <w:rPr>
          <w:rFonts w:ascii="Times New Roman" w:hAnsi="Times New Roman" w:cs="Times New Roman"/>
          <w:sz w:val="24"/>
        </w:rPr>
        <w:t>(6):345-353.</w:t>
      </w:r>
    </w:p>
    <w:p w14:paraId="2EA62A0A" w14:textId="77777777" w:rsidR="0070101B" w:rsidRPr="00D910C3" w:rsidRDefault="0070101B" w:rsidP="00D910C3">
      <w:pPr>
        <w:spacing w:after="0" w:line="240" w:lineRule="auto"/>
        <w:ind w:left="720" w:hanging="720"/>
        <w:rPr>
          <w:rFonts w:ascii="Times New Roman" w:hAnsi="Times New Roman" w:cs="Times New Roman"/>
          <w:sz w:val="24"/>
        </w:rPr>
      </w:pPr>
    </w:p>
    <w:p w14:paraId="37A78D89" w14:textId="77777777" w:rsidR="00D910C3" w:rsidRDefault="00D910C3" w:rsidP="00D910C3">
      <w:pPr>
        <w:spacing w:after="0" w:line="240" w:lineRule="auto"/>
        <w:ind w:left="720" w:hanging="720"/>
        <w:rPr>
          <w:rFonts w:ascii="Times New Roman" w:hAnsi="Times New Roman" w:cs="Times New Roman"/>
          <w:sz w:val="24"/>
        </w:rPr>
      </w:pPr>
      <w:proofErr w:type="spellStart"/>
      <w:r>
        <w:rPr>
          <w:rFonts w:ascii="Times New Roman" w:hAnsi="Times New Roman" w:cs="Times New Roman"/>
          <w:sz w:val="24"/>
        </w:rPr>
        <w:t>Pywell</w:t>
      </w:r>
      <w:proofErr w:type="spellEnd"/>
      <w:r>
        <w:rPr>
          <w:rFonts w:ascii="Times New Roman" w:hAnsi="Times New Roman" w:cs="Times New Roman"/>
          <w:sz w:val="24"/>
        </w:rPr>
        <w:t xml:space="preserve"> R.F., Warman E.A., </w:t>
      </w:r>
      <w:proofErr w:type="spellStart"/>
      <w:r>
        <w:rPr>
          <w:rFonts w:ascii="Times New Roman" w:hAnsi="Times New Roman" w:cs="Times New Roman"/>
          <w:sz w:val="24"/>
        </w:rPr>
        <w:t>Hulmes</w:t>
      </w:r>
      <w:proofErr w:type="spellEnd"/>
      <w:r>
        <w:rPr>
          <w:rFonts w:ascii="Times New Roman" w:hAnsi="Times New Roman" w:cs="Times New Roman"/>
          <w:sz w:val="24"/>
        </w:rPr>
        <w:t xml:space="preserve"> L., Nuttall P., Sparks T.H., Critchley C.N.R., and Sherwood A. 2006. Effectiveness of new </w:t>
      </w:r>
      <w:proofErr w:type="spellStart"/>
      <w:r>
        <w:rPr>
          <w:rFonts w:ascii="Times New Roman" w:hAnsi="Times New Roman" w:cs="Times New Roman"/>
          <w:sz w:val="24"/>
        </w:rPr>
        <w:t>agri</w:t>
      </w:r>
      <w:proofErr w:type="spellEnd"/>
      <w:r>
        <w:rPr>
          <w:rFonts w:ascii="Times New Roman" w:hAnsi="Times New Roman" w:cs="Times New Roman"/>
          <w:sz w:val="24"/>
        </w:rPr>
        <w:t xml:space="preserve">-environment schemes in providing foraging resources for bumblebees in intensively farmed landscapes. Biological Conservation </w:t>
      </w:r>
      <w:r w:rsidRPr="00ED2065">
        <w:rPr>
          <w:rFonts w:ascii="Times New Roman" w:hAnsi="Times New Roman" w:cs="Times New Roman"/>
          <w:b/>
          <w:sz w:val="24"/>
        </w:rPr>
        <w:t>129</w:t>
      </w:r>
      <w:r>
        <w:rPr>
          <w:rFonts w:ascii="Times New Roman" w:hAnsi="Times New Roman" w:cs="Times New Roman"/>
          <w:sz w:val="24"/>
        </w:rPr>
        <w:t xml:space="preserve">:192-206. </w:t>
      </w:r>
    </w:p>
    <w:p w14:paraId="31ED9AAF" w14:textId="77777777" w:rsidR="00D910C3" w:rsidRDefault="00D910C3" w:rsidP="00B458E0">
      <w:pPr>
        <w:spacing w:line="240" w:lineRule="auto"/>
        <w:rPr>
          <w:rFonts w:ascii="Times New Roman" w:hAnsi="Times New Roman" w:cs="Times New Roman"/>
          <w:b/>
          <w:sz w:val="24"/>
        </w:rPr>
      </w:pPr>
    </w:p>
    <w:p w14:paraId="03540438" w14:textId="77777777" w:rsidR="00D910C3" w:rsidRDefault="00D910C3" w:rsidP="00D910C3">
      <w:pPr>
        <w:spacing w:after="0" w:line="240" w:lineRule="auto"/>
        <w:ind w:left="720" w:hanging="720"/>
        <w:rPr>
          <w:rFonts w:ascii="Times New Roman" w:hAnsi="Times New Roman" w:cs="Times New Roman"/>
          <w:sz w:val="24"/>
        </w:rPr>
      </w:pPr>
      <w:proofErr w:type="spellStart"/>
      <w:r w:rsidRPr="002D5034">
        <w:rPr>
          <w:rFonts w:ascii="Times New Roman" w:hAnsi="Times New Roman" w:cs="Times New Roman"/>
          <w:sz w:val="24"/>
        </w:rPr>
        <w:t>Rubene</w:t>
      </w:r>
      <w:proofErr w:type="spellEnd"/>
      <w:r w:rsidRPr="002D5034">
        <w:rPr>
          <w:rFonts w:ascii="Times New Roman" w:hAnsi="Times New Roman" w:cs="Times New Roman"/>
          <w:sz w:val="24"/>
        </w:rPr>
        <w:t xml:space="preserve"> D., Schroeder M., and </w:t>
      </w:r>
      <w:proofErr w:type="spellStart"/>
      <w:r w:rsidRPr="002D5034">
        <w:rPr>
          <w:rFonts w:ascii="Times New Roman" w:hAnsi="Times New Roman" w:cs="Times New Roman"/>
          <w:sz w:val="24"/>
        </w:rPr>
        <w:t>Ranius</w:t>
      </w:r>
      <w:proofErr w:type="spellEnd"/>
      <w:r w:rsidRPr="002D5034">
        <w:rPr>
          <w:rFonts w:ascii="Times New Roman" w:hAnsi="Times New Roman" w:cs="Times New Roman"/>
          <w:sz w:val="24"/>
        </w:rPr>
        <w:t xml:space="preserve"> T. 2015. Diversity patterns of wild bees and wasps in managed boreal forests: effects of spatial structure, local habitat and surrounding landscape. Biological Conservation </w:t>
      </w:r>
      <w:r w:rsidRPr="002D5034">
        <w:rPr>
          <w:rFonts w:ascii="Times New Roman" w:hAnsi="Times New Roman" w:cs="Times New Roman"/>
          <w:b/>
          <w:sz w:val="24"/>
        </w:rPr>
        <w:t>184</w:t>
      </w:r>
      <w:r w:rsidRPr="002D5034">
        <w:rPr>
          <w:rFonts w:ascii="Times New Roman" w:hAnsi="Times New Roman" w:cs="Times New Roman"/>
          <w:sz w:val="24"/>
        </w:rPr>
        <w:t>:201-208.</w:t>
      </w:r>
    </w:p>
    <w:p w14:paraId="49328740" w14:textId="77777777" w:rsidR="00D910C3" w:rsidRPr="00FB103D" w:rsidRDefault="00D910C3" w:rsidP="00B458E0">
      <w:pPr>
        <w:spacing w:line="240" w:lineRule="auto"/>
        <w:rPr>
          <w:rFonts w:ascii="Times New Roman" w:hAnsi="Times New Roman" w:cs="Times New Roman"/>
          <w:b/>
          <w:sz w:val="24"/>
        </w:rPr>
      </w:pPr>
    </w:p>
    <w:p w14:paraId="327B70DA" w14:textId="77777777" w:rsidR="00FB103D" w:rsidRDefault="00FB103D" w:rsidP="00B458E0">
      <w:pPr>
        <w:spacing w:line="240" w:lineRule="auto"/>
        <w:rPr>
          <w:rFonts w:ascii="Times New Roman" w:hAnsi="Times New Roman" w:cs="Times New Roman"/>
          <w:b/>
          <w:sz w:val="24"/>
        </w:rPr>
      </w:pPr>
    </w:p>
    <w:p w14:paraId="44A53A6E" w14:textId="77777777" w:rsidR="002766A3" w:rsidRDefault="002766A3" w:rsidP="00B458E0">
      <w:pPr>
        <w:spacing w:line="240" w:lineRule="auto"/>
        <w:rPr>
          <w:rFonts w:ascii="Times New Roman" w:hAnsi="Times New Roman" w:cs="Times New Roman"/>
          <w:b/>
          <w:sz w:val="24"/>
        </w:rPr>
      </w:pPr>
    </w:p>
    <w:p w14:paraId="11BF62A2" w14:textId="77777777" w:rsidR="002766A3" w:rsidRDefault="002766A3" w:rsidP="00B458E0">
      <w:pPr>
        <w:spacing w:line="240" w:lineRule="auto"/>
        <w:rPr>
          <w:rFonts w:ascii="Times New Roman" w:hAnsi="Times New Roman" w:cs="Times New Roman"/>
          <w:b/>
          <w:sz w:val="24"/>
        </w:rPr>
      </w:pPr>
    </w:p>
    <w:p w14:paraId="76379E11" w14:textId="77777777" w:rsidR="002766A3" w:rsidRDefault="002766A3" w:rsidP="00B458E0">
      <w:pPr>
        <w:spacing w:line="240" w:lineRule="auto"/>
        <w:rPr>
          <w:rFonts w:ascii="Times New Roman" w:hAnsi="Times New Roman" w:cs="Times New Roman"/>
          <w:b/>
          <w:sz w:val="24"/>
        </w:rPr>
      </w:pPr>
    </w:p>
    <w:p w14:paraId="4EB7DB60" w14:textId="77777777" w:rsidR="002766A3" w:rsidRDefault="002766A3" w:rsidP="00B458E0">
      <w:pPr>
        <w:spacing w:line="240" w:lineRule="auto"/>
        <w:rPr>
          <w:rFonts w:ascii="Times New Roman" w:hAnsi="Times New Roman" w:cs="Times New Roman"/>
          <w:b/>
          <w:sz w:val="24"/>
        </w:rPr>
      </w:pPr>
    </w:p>
    <w:p w14:paraId="7E67CC9C" w14:textId="77777777" w:rsidR="002766A3" w:rsidRDefault="002766A3" w:rsidP="00B458E0">
      <w:pPr>
        <w:spacing w:line="240" w:lineRule="auto"/>
        <w:rPr>
          <w:rFonts w:ascii="Times New Roman" w:hAnsi="Times New Roman" w:cs="Times New Roman"/>
          <w:b/>
          <w:sz w:val="24"/>
        </w:rPr>
      </w:pPr>
    </w:p>
    <w:p w14:paraId="6F217B99" w14:textId="77777777" w:rsidR="002766A3" w:rsidRDefault="002766A3" w:rsidP="00B458E0">
      <w:pPr>
        <w:spacing w:line="240" w:lineRule="auto"/>
        <w:rPr>
          <w:rFonts w:ascii="Times New Roman" w:hAnsi="Times New Roman" w:cs="Times New Roman"/>
          <w:b/>
          <w:sz w:val="24"/>
        </w:rPr>
      </w:pPr>
    </w:p>
    <w:p w14:paraId="728F9164" w14:textId="77777777" w:rsidR="002766A3" w:rsidRDefault="002766A3" w:rsidP="00B458E0">
      <w:pPr>
        <w:spacing w:line="240" w:lineRule="auto"/>
        <w:rPr>
          <w:rFonts w:ascii="Times New Roman" w:hAnsi="Times New Roman" w:cs="Times New Roman"/>
          <w:b/>
          <w:sz w:val="24"/>
        </w:rPr>
      </w:pPr>
    </w:p>
    <w:p w14:paraId="08C9B06D" w14:textId="77777777" w:rsidR="00287C5F" w:rsidRDefault="00287C5F" w:rsidP="00B458E0">
      <w:pPr>
        <w:spacing w:line="240" w:lineRule="auto"/>
        <w:rPr>
          <w:rFonts w:ascii="Times New Roman" w:hAnsi="Times New Roman" w:cs="Times New Roman"/>
          <w:b/>
          <w:sz w:val="24"/>
        </w:rPr>
      </w:pPr>
    </w:p>
    <w:p w14:paraId="3C820C41" w14:textId="77777777" w:rsidR="00287C5F" w:rsidRPr="00287C5F" w:rsidRDefault="00287C5F" w:rsidP="00B458E0">
      <w:pPr>
        <w:spacing w:line="240" w:lineRule="auto"/>
        <w:rPr>
          <w:rFonts w:ascii="Times New Roman" w:hAnsi="Times New Roman" w:cs="Times New Roman"/>
          <w:sz w:val="24"/>
        </w:rPr>
      </w:pPr>
    </w:p>
    <w:p w14:paraId="641CFE77" w14:textId="77777777" w:rsidR="00287C5F" w:rsidRPr="00287C5F" w:rsidRDefault="00287C5F" w:rsidP="00B458E0">
      <w:pPr>
        <w:spacing w:line="240" w:lineRule="auto"/>
        <w:rPr>
          <w:rFonts w:ascii="Times New Roman" w:hAnsi="Times New Roman" w:cs="Times New Roman"/>
          <w:sz w:val="24"/>
        </w:rPr>
      </w:pPr>
    </w:p>
    <w:p w14:paraId="475B07CD" w14:textId="77777777" w:rsidR="00287C5F" w:rsidRPr="00287C5F" w:rsidRDefault="00287C5F" w:rsidP="00B458E0">
      <w:pPr>
        <w:spacing w:line="240" w:lineRule="auto"/>
        <w:rPr>
          <w:rFonts w:ascii="Times New Roman" w:hAnsi="Times New Roman" w:cs="Times New Roman"/>
          <w:sz w:val="24"/>
        </w:rPr>
      </w:pPr>
    </w:p>
    <w:p w14:paraId="0A4724E2" w14:textId="77777777" w:rsidR="00287C5F" w:rsidRPr="00287C5F" w:rsidRDefault="00287C5F" w:rsidP="00B458E0">
      <w:pPr>
        <w:spacing w:line="240" w:lineRule="auto"/>
        <w:rPr>
          <w:rFonts w:ascii="Times New Roman" w:hAnsi="Times New Roman" w:cs="Times New Roman"/>
          <w:sz w:val="24"/>
        </w:rPr>
      </w:pPr>
    </w:p>
    <w:p w14:paraId="665EAAAC" w14:textId="77777777" w:rsidR="00287C5F" w:rsidRPr="00287C5F" w:rsidRDefault="00287C5F" w:rsidP="00B458E0">
      <w:pPr>
        <w:spacing w:line="240" w:lineRule="auto"/>
        <w:rPr>
          <w:rFonts w:ascii="Times New Roman" w:hAnsi="Times New Roman" w:cs="Times New Roman"/>
          <w:sz w:val="24"/>
        </w:rPr>
      </w:pPr>
    </w:p>
    <w:p w14:paraId="58C667A4" w14:textId="77777777" w:rsidR="00287C5F" w:rsidRPr="00287C5F" w:rsidRDefault="00287C5F" w:rsidP="00B458E0">
      <w:pPr>
        <w:spacing w:line="240" w:lineRule="auto"/>
        <w:rPr>
          <w:rFonts w:ascii="Times New Roman" w:hAnsi="Times New Roman" w:cs="Times New Roman"/>
          <w:sz w:val="24"/>
        </w:rPr>
      </w:pPr>
    </w:p>
    <w:p w14:paraId="4E82F2A4" w14:textId="77777777" w:rsidR="00287C5F" w:rsidRPr="00287C5F" w:rsidRDefault="00287C5F" w:rsidP="00B458E0">
      <w:pPr>
        <w:spacing w:line="240" w:lineRule="auto"/>
        <w:rPr>
          <w:rFonts w:ascii="Times New Roman" w:hAnsi="Times New Roman" w:cs="Times New Roman"/>
          <w:sz w:val="24"/>
        </w:rPr>
      </w:pPr>
    </w:p>
    <w:p w14:paraId="10A36548" w14:textId="77777777" w:rsidR="002766A3" w:rsidRPr="00287C5F" w:rsidRDefault="002766A3" w:rsidP="00B458E0">
      <w:pPr>
        <w:tabs>
          <w:tab w:val="left" w:pos="960"/>
        </w:tabs>
        <w:spacing w:line="240" w:lineRule="auto"/>
        <w:rPr>
          <w:rFonts w:ascii="Times New Roman" w:hAnsi="Times New Roman" w:cs="Times New Roman"/>
          <w:sz w:val="24"/>
        </w:rPr>
        <w:sectPr w:rsidR="002766A3" w:rsidRPr="00287C5F">
          <w:pgSz w:w="12240" w:h="15840"/>
          <w:pgMar w:top="1440" w:right="1440" w:bottom="1440" w:left="1440" w:header="720" w:footer="720" w:gutter="0"/>
          <w:cols w:space="720"/>
          <w:docGrid w:linePitch="360"/>
        </w:sectPr>
      </w:pPr>
    </w:p>
    <w:p w14:paraId="67713D9E" w14:textId="77777777" w:rsidR="00B458E0" w:rsidRDefault="00B458E0" w:rsidP="00B458E0">
      <w:pPr>
        <w:spacing w:line="240" w:lineRule="auto"/>
        <w:rPr>
          <w:rFonts w:ascii="Times New Roman" w:hAnsi="Times New Roman" w:cs="Times New Roman"/>
          <w:b/>
          <w:sz w:val="24"/>
        </w:rPr>
      </w:pPr>
    </w:p>
    <w:p w14:paraId="7E55B4A8" w14:textId="77777777" w:rsidR="008D7D23" w:rsidRDefault="008E4F4F" w:rsidP="00B458E0">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1312" behindDoc="0" locked="0" layoutInCell="1" allowOverlap="1" wp14:anchorId="646F296B" wp14:editId="4ECFAE56">
            <wp:simplePos x="0" y="0"/>
            <wp:positionH relativeFrom="column">
              <wp:posOffset>-314325</wp:posOffset>
            </wp:positionH>
            <wp:positionV relativeFrom="paragraph">
              <wp:posOffset>-333375</wp:posOffset>
            </wp:positionV>
            <wp:extent cx="8953500" cy="4935915"/>
            <wp:effectExtent l="0" t="0" r="0" b="0"/>
            <wp:wrapNone/>
            <wp:docPr id="5" name="Picture 5" descr="Bar graph showing the prevalence of commonly encountered plant species across three drawdown types in 2019. Y-axis shows the number of survey points recorded. X-axis shows the three drawdown trea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graph showing the prevalence of commonly encountered plant species across three drawdown types in 2019. Y-axis shows the number of survey points recorded. X-axis shows the three drawdown treatment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4752" cy="4947631"/>
                    </a:xfrm>
                    <a:prstGeom prst="rect">
                      <a:avLst/>
                    </a:prstGeom>
                    <a:noFill/>
                  </pic:spPr>
                </pic:pic>
              </a:graphicData>
            </a:graphic>
            <wp14:sizeRelH relativeFrom="page">
              <wp14:pctWidth>0</wp14:pctWidth>
            </wp14:sizeRelH>
            <wp14:sizeRelV relativeFrom="page">
              <wp14:pctHeight>0</wp14:pctHeight>
            </wp14:sizeRelV>
          </wp:anchor>
        </w:drawing>
      </w:r>
    </w:p>
    <w:p w14:paraId="39007E34" w14:textId="77777777" w:rsidR="008D7D23" w:rsidRDefault="008D7D23" w:rsidP="00B458E0">
      <w:pPr>
        <w:spacing w:line="240" w:lineRule="auto"/>
        <w:rPr>
          <w:rFonts w:ascii="Times New Roman" w:hAnsi="Times New Roman" w:cs="Times New Roman"/>
          <w:b/>
          <w:sz w:val="24"/>
        </w:rPr>
      </w:pPr>
    </w:p>
    <w:p w14:paraId="62F65D64" w14:textId="77777777" w:rsidR="008D7D23" w:rsidRDefault="008D7D23" w:rsidP="00B458E0">
      <w:pPr>
        <w:spacing w:line="240" w:lineRule="auto"/>
        <w:rPr>
          <w:rFonts w:ascii="Times New Roman" w:hAnsi="Times New Roman" w:cs="Times New Roman"/>
          <w:b/>
          <w:sz w:val="24"/>
        </w:rPr>
      </w:pPr>
    </w:p>
    <w:p w14:paraId="2069B0A1" w14:textId="77777777" w:rsidR="008D7D23" w:rsidRDefault="008D7D23" w:rsidP="00B458E0">
      <w:pPr>
        <w:spacing w:line="240" w:lineRule="auto"/>
        <w:rPr>
          <w:rFonts w:ascii="Times New Roman" w:hAnsi="Times New Roman" w:cs="Times New Roman"/>
          <w:b/>
          <w:sz w:val="24"/>
        </w:rPr>
      </w:pPr>
    </w:p>
    <w:p w14:paraId="11A9C82A" w14:textId="77777777" w:rsidR="008D7D23" w:rsidRDefault="008D7D23" w:rsidP="00B458E0">
      <w:pPr>
        <w:spacing w:line="240" w:lineRule="auto"/>
        <w:rPr>
          <w:rFonts w:ascii="Times New Roman" w:hAnsi="Times New Roman" w:cs="Times New Roman"/>
          <w:b/>
          <w:sz w:val="24"/>
        </w:rPr>
      </w:pPr>
    </w:p>
    <w:p w14:paraId="3970A529" w14:textId="77777777" w:rsidR="008D7D23" w:rsidRDefault="008D7D23" w:rsidP="00B458E0">
      <w:pPr>
        <w:spacing w:line="240" w:lineRule="auto"/>
        <w:rPr>
          <w:rFonts w:ascii="Times New Roman" w:hAnsi="Times New Roman" w:cs="Times New Roman"/>
          <w:b/>
          <w:sz w:val="24"/>
        </w:rPr>
      </w:pPr>
    </w:p>
    <w:p w14:paraId="317CEEB0" w14:textId="77777777" w:rsidR="008D7D23" w:rsidRDefault="008D7D23" w:rsidP="00B458E0">
      <w:pPr>
        <w:spacing w:line="240" w:lineRule="auto"/>
        <w:rPr>
          <w:rFonts w:ascii="Times New Roman" w:hAnsi="Times New Roman" w:cs="Times New Roman"/>
          <w:b/>
          <w:sz w:val="24"/>
        </w:rPr>
      </w:pPr>
    </w:p>
    <w:p w14:paraId="20DD92C8" w14:textId="77777777" w:rsidR="008D7D23" w:rsidRDefault="008D7D23" w:rsidP="00B458E0">
      <w:pPr>
        <w:spacing w:line="240" w:lineRule="auto"/>
        <w:rPr>
          <w:rFonts w:ascii="Times New Roman" w:hAnsi="Times New Roman" w:cs="Times New Roman"/>
          <w:b/>
          <w:sz w:val="24"/>
        </w:rPr>
      </w:pPr>
    </w:p>
    <w:p w14:paraId="6F54C903" w14:textId="77777777" w:rsidR="008D7D23" w:rsidRDefault="008D7D23" w:rsidP="00B458E0">
      <w:pPr>
        <w:spacing w:line="240" w:lineRule="auto"/>
        <w:rPr>
          <w:rFonts w:ascii="Times New Roman" w:hAnsi="Times New Roman" w:cs="Times New Roman"/>
          <w:b/>
          <w:sz w:val="24"/>
        </w:rPr>
      </w:pPr>
    </w:p>
    <w:p w14:paraId="22B0676F" w14:textId="77777777" w:rsidR="008D7D23" w:rsidRDefault="008D7D23" w:rsidP="00B458E0">
      <w:pPr>
        <w:spacing w:line="240" w:lineRule="auto"/>
        <w:rPr>
          <w:rFonts w:ascii="Times New Roman" w:hAnsi="Times New Roman" w:cs="Times New Roman"/>
          <w:b/>
          <w:sz w:val="24"/>
        </w:rPr>
      </w:pPr>
    </w:p>
    <w:p w14:paraId="647CE42A" w14:textId="77777777" w:rsidR="008D7D23" w:rsidRDefault="008D7D23" w:rsidP="00B458E0">
      <w:pPr>
        <w:spacing w:line="240" w:lineRule="auto"/>
        <w:rPr>
          <w:rFonts w:ascii="Times New Roman" w:hAnsi="Times New Roman" w:cs="Times New Roman"/>
          <w:b/>
          <w:sz w:val="24"/>
        </w:rPr>
      </w:pPr>
    </w:p>
    <w:p w14:paraId="264A0D1B" w14:textId="77777777" w:rsidR="008D7D23" w:rsidRDefault="008D7D23" w:rsidP="00B458E0">
      <w:pPr>
        <w:spacing w:line="240" w:lineRule="auto"/>
        <w:rPr>
          <w:rFonts w:ascii="Times New Roman" w:hAnsi="Times New Roman" w:cs="Times New Roman"/>
          <w:b/>
          <w:sz w:val="24"/>
        </w:rPr>
      </w:pPr>
    </w:p>
    <w:p w14:paraId="01E5833A" w14:textId="77777777" w:rsidR="008D7D23" w:rsidRDefault="008D7D23" w:rsidP="00B458E0">
      <w:pPr>
        <w:spacing w:line="240" w:lineRule="auto"/>
        <w:rPr>
          <w:rFonts w:ascii="Times New Roman" w:hAnsi="Times New Roman" w:cs="Times New Roman"/>
          <w:b/>
          <w:sz w:val="24"/>
        </w:rPr>
      </w:pPr>
    </w:p>
    <w:p w14:paraId="5CE8074F" w14:textId="77777777" w:rsidR="008D7D23" w:rsidRDefault="008D7D23" w:rsidP="00B458E0">
      <w:pPr>
        <w:spacing w:line="240" w:lineRule="auto"/>
        <w:rPr>
          <w:rFonts w:ascii="Times New Roman" w:hAnsi="Times New Roman" w:cs="Times New Roman"/>
          <w:b/>
          <w:sz w:val="24"/>
        </w:rPr>
      </w:pPr>
    </w:p>
    <w:p w14:paraId="4C6D473B" w14:textId="77777777" w:rsidR="00CA71DB" w:rsidRDefault="00CA71DB" w:rsidP="00B458E0">
      <w:pPr>
        <w:spacing w:line="240" w:lineRule="auto"/>
        <w:rPr>
          <w:rFonts w:ascii="Times New Roman" w:hAnsi="Times New Roman" w:cs="Times New Roman"/>
          <w:b/>
          <w:sz w:val="24"/>
        </w:rPr>
      </w:pPr>
    </w:p>
    <w:p w14:paraId="175271A3" w14:textId="77777777" w:rsidR="008D7D23" w:rsidRDefault="008D7D23" w:rsidP="00B458E0">
      <w:pPr>
        <w:spacing w:line="240" w:lineRule="auto"/>
        <w:rPr>
          <w:rFonts w:ascii="Times New Roman" w:hAnsi="Times New Roman" w:cs="Times New Roman"/>
          <w:b/>
          <w:sz w:val="24"/>
        </w:rPr>
      </w:pPr>
    </w:p>
    <w:p w14:paraId="50DE2D77" w14:textId="77777777" w:rsidR="008D7D23" w:rsidRDefault="008D7D23" w:rsidP="00B458E0">
      <w:pPr>
        <w:spacing w:line="240" w:lineRule="auto"/>
        <w:rPr>
          <w:rFonts w:ascii="Times New Roman" w:hAnsi="Times New Roman" w:cs="Times New Roman"/>
          <w:b/>
          <w:sz w:val="24"/>
        </w:rPr>
      </w:pPr>
    </w:p>
    <w:p w14:paraId="7683115C" w14:textId="77777777" w:rsidR="008D7D23" w:rsidRDefault="008D7D23" w:rsidP="00B458E0">
      <w:pPr>
        <w:spacing w:line="240" w:lineRule="auto"/>
        <w:rPr>
          <w:rFonts w:ascii="Times New Roman" w:hAnsi="Times New Roman" w:cs="Times New Roman"/>
          <w:sz w:val="24"/>
        </w:rPr>
      </w:pPr>
      <w:r>
        <w:rPr>
          <w:rFonts w:ascii="Times New Roman" w:hAnsi="Times New Roman" w:cs="Times New Roman"/>
          <w:sz w:val="24"/>
        </w:rPr>
        <w:t xml:space="preserve">Figure </w:t>
      </w:r>
      <w:r w:rsidR="00FB4426">
        <w:rPr>
          <w:rFonts w:ascii="Times New Roman" w:hAnsi="Times New Roman" w:cs="Times New Roman"/>
          <w:sz w:val="24"/>
        </w:rPr>
        <w:t>6</w:t>
      </w:r>
      <w:r>
        <w:rPr>
          <w:rFonts w:ascii="Times New Roman" w:hAnsi="Times New Roman" w:cs="Times New Roman"/>
          <w:sz w:val="24"/>
        </w:rPr>
        <w:t>. Plant species most commonly recorded during 2019 vegetation surveys and their frequencies in each of the three drawdown t</w:t>
      </w:r>
      <w:r w:rsidR="008E4F4F">
        <w:rPr>
          <w:rFonts w:ascii="Times New Roman" w:hAnsi="Times New Roman" w:cs="Times New Roman"/>
          <w:sz w:val="24"/>
        </w:rPr>
        <w:t>reatments</w:t>
      </w:r>
      <w:r>
        <w:rPr>
          <w:rFonts w:ascii="Times New Roman" w:hAnsi="Times New Roman" w:cs="Times New Roman"/>
          <w:sz w:val="24"/>
        </w:rPr>
        <w:t xml:space="preserve">. Species included are those with &gt;30 abundance, and are organized by functional group (e.g., submerged aquatic vegetation, </w:t>
      </w:r>
      <w:r w:rsidR="00177EA7">
        <w:rPr>
          <w:rFonts w:ascii="Times New Roman" w:hAnsi="Times New Roman" w:cs="Times New Roman"/>
          <w:sz w:val="24"/>
        </w:rPr>
        <w:t xml:space="preserve">flowering </w:t>
      </w:r>
      <w:r>
        <w:rPr>
          <w:rFonts w:ascii="Times New Roman" w:hAnsi="Times New Roman" w:cs="Times New Roman"/>
          <w:sz w:val="24"/>
        </w:rPr>
        <w:t>emergent vegetation, graminoids).</w:t>
      </w:r>
      <w:r w:rsidR="005F302B">
        <w:rPr>
          <w:rFonts w:ascii="Times New Roman" w:hAnsi="Times New Roman" w:cs="Times New Roman"/>
          <w:sz w:val="24"/>
        </w:rPr>
        <w:t xml:space="preserve"> Drawdown outcomes for 2020 were not yet available at the time of this report.</w:t>
      </w:r>
      <w:r>
        <w:rPr>
          <w:rFonts w:ascii="Times New Roman" w:hAnsi="Times New Roman" w:cs="Times New Roman"/>
          <w:sz w:val="24"/>
        </w:rPr>
        <w:t xml:space="preserve">  </w:t>
      </w:r>
    </w:p>
    <w:p w14:paraId="1D3DDC2D" w14:textId="77777777" w:rsidR="008D7D23" w:rsidRDefault="008D7D23" w:rsidP="00B458E0">
      <w:pPr>
        <w:spacing w:line="240" w:lineRule="auto"/>
        <w:rPr>
          <w:rFonts w:ascii="Times New Roman" w:hAnsi="Times New Roman" w:cs="Times New Roman"/>
          <w:sz w:val="24"/>
        </w:rPr>
      </w:pPr>
    </w:p>
    <w:p w14:paraId="69347799" w14:textId="77777777" w:rsidR="00217E95" w:rsidRDefault="00AE33DF" w:rsidP="00B458E0">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8240" behindDoc="0" locked="0" layoutInCell="1" allowOverlap="1" wp14:anchorId="431FF2E2" wp14:editId="2444B5FC">
            <wp:simplePos x="0" y="0"/>
            <wp:positionH relativeFrom="page">
              <wp:align>right</wp:align>
            </wp:positionH>
            <wp:positionV relativeFrom="paragraph">
              <wp:posOffset>348615</wp:posOffset>
            </wp:positionV>
            <wp:extent cx="10050788" cy="4203452"/>
            <wp:effectExtent l="0" t="0" r="7620" b="6985"/>
            <wp:wrapNone/>
            <wp:docPr id="1" name="Picture 1" descr="Bar graph of the abundance of each bee species collected in all surveyed wetlands in the year 2019-2020. Y-axis shows individuals caught. X-axis shows the different bee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graph of the abundance of each bee species collected in all surveyed wetlands in the year 2019-2020. Y-axis shows individuals caught. X-axis shows the different bee speci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0788" cy="4203452"/>
                    </a:xfrm>
                    <a:prstGeom prst="rect">
                      <a:avLst/>
                    </a:prstGeom>
                    <a:noFill/>
                  </pic:spPr>
                </pic:pic>
              </a:graphicData>
            </a:graphic>
            <wp14:sizeRelH relativeFrom="page">
              <wp14:pctWidth>0</wp14:pctWidth>
            </wp14:sizeRelH>
            <wp14:sizeRelV relativeFrom="page">
              <wp14:pctHeight>0</wp14:pctHeight>
            </wp14:sizeRelV>
          </wp:anchor>
        </w:drawing>
      </w:r>
    </w:p>
    <w:p w14:paraId="1CDD0CD7" w14:textId="77777777" w:rsidR="00217E95" w:rsidRDefault="00217E95" w:rsidP="00B458E0">
      <w:pPr>
        <w:spacing w:line="240" w:lineRule="auto"/>
        <w:rPr>
          <w:rFonts w:ascii="Times New Roman" w:hAnsi="Times New Roman" w:cs="Times New Roman"/>
          <w:b/>
          <w:sz w:val="24"/>
        </w:rPr>
      </w:pPr>
    </w:p>
    <w:p w14:paraId="674248EE" w14:textId="77777777" w:rsidR="00217E95" w:rsidRPr="00217E95" w:rsidRDefault="00217E95" w:rsidP="00B458E0">
      <w:pPr>
        <w:spacing w:line="240" w:lineRule="auto"/>
        <w:rPr>
          <w:rFonts w:ascii="Times New Roman" w:hAnsi="Times New Roman" w:cs="Times New Roman"/>
          <w:sz w:val="24"/>
        </w:rPr>
      </w:pPr>
    </w:p>
    <w:p w14:paraId="74F4AE78" w14:textId="77777777" w:rsidR="00217E95" w:rsidRPr="00217E95" w:rsidRDefault="00217E95" w:rsidP="00B458E0">
      <w:pPr>
        <w:spacing w:line="240" w:lineRule="auto"/>
        <w:rPr>
          <w:rFonts w:ascii="Times New Roman" w:hAnsi="Times New Roman" w:cs="Times New Roman"/>
          <w:sz w:val="24"/>
        </w:rPr>
      </w:pPr>
    </w:p>
    <w:p w14:paraId="69D633E4" w14:textId="77777777" w:rsidR="00217E95" w:rsidRPr="00217E95" w:rsidRDefault="00217E95" w:rsidP="00B458E0">
      <w:pPr>
        <w:spacing w:line="240" w:lineRule="auto"/>
        <w:rPr>
          <w:rFonts w:ascii="Times New Roman" w:hAnsi="Times New Roman" w:cs="Times New Roman"/>
          <w:sz w:val="24"/>
        </w:rPr>
      </w:pPr>
    </w:p>
    <w:p w14:paraId="5991AD3C" w14:textId="77777777" w:rsidR="00217E95" w:rsidRPr="00217E95" w:rsidRDefault="00217E95" w:rsidP="00B458E0">
      <w:pPr>
        <w:spacing w:line="240" w:lineRule="auto"/>
        <w:rPr>
          <w:rFonts w:ascii="Times New Roman" w:hAnsi="Times New Roman" w:cs="Times New Roman"/>
          <w:sz w:val="24"/>
        </w:rPr>
      </w:pPr>
    </w:p>
    <w:p w14:paraId="44AFB6DB" w14:textId="77777777" w:rsidR="00217E95" w:rsidRPr="00217E95" w:rsidRDefault="00217E95" w:rsidP="00B458E0">
      <w:pPr>
        <w:spacing w:line="240" w:lineRule="auto"/>
        <w:rPr>
          <w:rFonts w:ascii="Times New Roman" w:hAnsi="Times New Roman" w:cs="Times New Roman"/>
          <w:sz w:val="24"/>
        </w:rPr>
      </w:pPr>
    </w:p>
    <w:p w14:paraId="2406C428" w14:textId="77777777" w:rsidR="00217E95" w:rsidRPr="00217E95" w:rsidRDefault="00217E95" w:rsidP="00B458E0">
      <w:pPr>
        <w:spacing w:line="240" w:lineRule="auto"/>
        <w:rPr>
          <w:rFonts w:ascii="Times New Roman" w:hAnsi="Times New Roman" w:cs="Times New Roman"/>
          <w:sz w:val="24"/>
        </w:rPr>
      </w:pPr>
    </w:p>
    <w:p w14:paraId="329FE8C8" w14:textId="77777777" w:rsidR="00217E95" w:rsidRPr="00217E95" w:rsidRDefault="00217E95" w:rsidP="00B458E0">
      <w:pPr>
        <w:spacing w:line="240" w:lineRule="auto"/>
        <w:rPr>
          <w:rFonts w:ascii="Times New Roman" w:hAnsi="Times New Roman" w:cs="Times New Roman"/>
          <w:sz w:val="24"/>
        </w:rPr>
      </w:pPr>
    </w:p>
    <w:p w14:paraId="3BB2079D" w14:textId="77777777" w:rsidR="00217E95" w:rsidRPr="00217E95" w:rsidRDefault="00217E95" w:rsidP="00B458E0">
      <w:pPr>
        <w:spacing w:line="240" w:lineRule="auto"/>
        <w:rPr>
          <w:rFonts w:ascii="Times New Roman" w:hAnsi="Times New Roman" w:cs="Times New Roman"/>
          <w:sz w:val="24"/>
        </w:rPr>
      </w:pPr>
    </w:p>
    <w:p w14:paraId="37DAEC66" w14:textId="77777777" w:rsidR="00217E95" w:rsidRPr="00217E95" w:rsidRDefault="00217E95" w:rsidP="00B458E0">
      <w:pPr>
        <w:spacing w:line="240" w:lineRule="auto"/>
        <w:rPr>
          <w:rFonts w:ascii="Times New Roman" w:hAnsi="Times New Roman" w:cs="Times New Roman"/>
          <w:sz w:val="24"/>
        </w:rPr>
      </w:pPr>
    </w:p>
    <w:p w14:paraId="64ABE124" w14:textId="77777777" w:rsidR="00217E95" w:rsidRPr="00217E95" w:rsidRDefault="00217E95" w:rsidP="00B458E0">
      <w:pPr>
        <w:spacing w:line="240" w:lineRule="auto"/>
        <w:rPr>
          <w:rFonts w:ascii="Times New Roman" w:hAnsi="Times New Roman" w:cs="Times New Roman"/>
          <w:sz w:val="24"/>
        </w:rPr>
      </w:pPr>
    </w:p>
    <w:p w14:paraId="30E904FC" w14:textId="77777777" w:rsidR="00217E95" w:rsidRPr="00217E95" w:rsidRDefault="00217E95" w:rsidP="00B458E0">
      <w:pPr>
        <w:spacing w:line="240" w:lineRule="auto"/>
        <w:rPr>
          <w:rFonts w:ascii="Times New Roman" w:hAnsi="Times New Roman" w:cs="Times New Roman"/>
          <w:sz w:val="24"/>
        </w:rPr>
      </w:pPr>
    </w:p>
    <w:p w14:paraId="76710864" w14:textId="77777777" w:rsidR="00217E95" w:rsidRPr="00217E95" w:rsidRDefault="00217E95" w:rsidP="00B458E0">
      <w:pPr>
        <w:spacing w:line="240" w:lineRule="auto"/>
        <w:rPr>
          <w:rFonts w:ascii="Times New Roman" w:hAnsi="Times New Roman" w:cs="Times New Roman"/>
          <w:sz w:val="24"/>
        </w:rPr>
      </w:pPr>
    </w:p>
    <w:p w14:paraId="695BE427" w14:textId="77777777" w:rsidR="00217E95" w:rsidRDefault="00217E95" w:rsidP="00B458E0">
      <w:pPr>
        <w:spacing w:line="240" w:lineRule="auto"/>
        <w:rPr>
          <w:rFonts w:ascii="Times New Roman" w:hAnsi="Times New Roman" w:cs="Times New Roman"/>
          <w:sz w:val="24"/>
        </w:rPr>
      </w:pPr>
    </w:p>
    <w:p w14:paraId="054CA7E1" w14:textId="77777777" w:rsidR="00CA71DB" w:rsidRPr="00217E95" w:rsidRDefault="00CA71DB" w:rsidP="00B458E0">
      <w:pPr>
        <w:spacing w:line="240" w:lineRule="auto"/>
        <w:rPr>
          <w:rFonts w:ascii="Times New Roman" w:hAnsi="Times New Roman" w:cs="Times New Roman"/>
          <w:sz w:val="24"/>
        </w:rPr>
      </w:pPr>
    </w:p>
    <w:p w14:paraId="68D111F1" w14:textId="77777777" w:rsidR="002766A3" w:rsidRDefault="002766A3" w:rsidP="00B458E0">
      <w:pPr>
        <w:spacing w:line="240" w:lineRule="auto"/>
        <w:rPr>
          <w:rFonts w:ascii="Times New Roman" w:hAnsi="Times New Roman" w:cs="Times New Roman"/>
          <w:sz w:val="24"/>
        </w:rPr>
      </w:pPr>
    </w:p>
    <w:p w14:paraId="37AA3506" w14:textId="77777777" w:rsidR="00217E95" w:rsidRDefault="00217E95" w:rsidP="00B458E0">
      <w:pPr>
        <w:spacing w:line="240" w:lineRule="auto"/>
        <w:rPr>
          <w:rFonts w:ascii="Times New Roman" w:hAnsi="Times New Roman" w:cs="Times New Roman"/>
          <w:sz w:val="24"/>
        </w:rPr>
      </w:pPr>
      <w:r>
        <w:rPr>
          <w:rFonts w:ascii="Times New Roman" w:hAnsi="Times New Roman" w:cs="Times New Roman"/>
          <w:sz w:val="24"/>
        </w:rPr>
        <w:t xml:space="preserve">Figure </w:t>
      </w:r>
      <w:r w:rsidR="00FB4426">
        <w:rPr>
          <w:rFonts w:ascii="Times New Roman" w:hAnsi="Times New Roman" w:cs="Times New Roman"/>
          <w:sz w:val="24"/>
        </w:rPr>
        <w:t>7</w:t>
      </w:r>
      <w:r>
        <w:rPr>
          <w:rFonts w:ascii="Times New Roman" w:hAnsi="Times New Roman" w:cs="Times New Roman"/>
          <w:sz w:val="24"/>
        </w:rPr>
        <w:t>. Raw abundances of all bee species or morphospecies collected in the study</w:t>
      </w:r>
      <w:r w:rsidR="00AE33DF">
        <w:rPr>
          <w:rFonts w:ascii="Times New Roman" w:hAnsi="Times New Roman" w:cs="Times New Roman"/>
          <w:sz w:val="24"/>
        </w:rPr>
        <w:t xml:space="preserve"> in descending order</w:t>
      </w:r>
      <w:r>
        <w:rPr>
          <w:rFonts w:ascii="Times New Roman" w:hAnsi="Times New Roman" w:cs="Times New Roman"/>
          <w:sz w:val="24"/>
        </w:rPr>
        <w:t xml:space="preserve">, with all study sites and treatments pooled over both field seasons. Specimens not identified past genus, including the highly abundant and taxonomically challenging </w:t>
      </w:r>
      <w:proofErr w:type="spellStart"/>
      <w:r w:rsidRPr="00217E95">
        <w:rPr>
          <w:rFonts w:ascii="Times New Roman" w:hAnsi="Times New Roman" w:cs="Times New Roman"/>
          <w:i/>
          <w:sz w:val="24"/>
        </w:rPr>
        <w:t>Lasioglossum</w:t>
      </w:r>
      <w:proofErr w:type="spellEnd"/>
      <w:r>
        <w:rPr>
          <w:rFonts w:ascii="Times New Roman" w:hAnsi="Times New Roman" w:cs="Times New Roman"/>
          <w:i/>
          <w:sz w:val="24"/>
        </w:rPr>
        <w:t xml:space="preserve"> </w:t>
      </w:r>
      <w:r w:rsidRPr="00217E95">
        <w:rPr>
          <w:rFonts w:ascii="Times New Roman" w:hAnsi="Times New Roman" w:cs="Times New Roman"/>
          <w:sz w:val="24"/>
        </w:rPr>
        <w:t>(5</w:t>
      </w:r>
      <w:r w:rsidR="009A2280">
        <w:rPr>
          <w:rFonts w:ascii="Times New Roman" w:hAnsi="Times New Roman" w:cs="Times New Roman"/>
          <w:sz w:val="24"/>
        </w:rPr>
        <w:t>,</w:t>
      </w:r>
      <w:r w:rsidRPr="00217E95">
        <w:rPr>
          <w:rFonts w:ascii="Times New Roman" w:hAnsi="Times New Roman" w:cs="Times New Roman"/>
          <w:sz w:val="24"/>
        </w:rPr>
        <w:t>412 individuals),</w:t>
      </w:r>
      <w:r>
        <w:rPr>
          <w:rFonts w:ascii="Times New Roman" w:hAnsi="Times New Roman" w:cs="Times New Roman"/>
          <w:sz w:val="24"/>
        </w:rPr>
        <w:t xml:space="preserve"> are excluded, with the exception of cuckoo bee representatives </w:t>
      </w:r>
      <w:proofErr w:type="spellStart"/>
      <w:r w:rsidRPr="00217E95">
        <w:rPr>
          <w:rFonts w:ascii="Times New Roman" w:hAnsi="Times New Roman" w:cs="Times New Roman"/>
          <w:i/>
          <w:sz w:val="24"/>
        </w:rPr>
        <w:t>Sphecodes</w:t>
      </w:r>
      <w:proofErr w:type="spellEnd"/>
      <w:r>
        <w:rPr>
          <w:rFonts w:ascii="Times New Roman" w:hAnsi="Times New Roman" w:cs="Times New Roman"/>
          <w:sz w:val="24"/>
        </w:rPr>
        <w:t xml:space="preserve"> sp. and </w:t>
      </w:r>
      <w:proofErr w:type="spellStart"/>
      <w:r w:rsidRPr="00217E95">
        <w:rPr>
          <w:rFonts w:ascii="Times New Roman" w:hAnsi="Times New Roman" w:cs="Times New Roman"/>
          <w:i/>
          <w:sz w:val="24"/>
        </w:rPr>
        <w:t>Nomada</w:t>
      </w:r>
      <w:proofErr w:type="spellEnd"/>
      <w:r>
        <w:rPr>
          <w:rFonts w:ascii="Times New Roman" w:hAnsi="Times New Roman" w:cs="Times New Roman"/>
          <w:sz w:val="24"/>
        </w:rPr>
        <w:t xml:space="preserve"> spp.</w:t>
      </w:r>
    </w:p>
    <w:p w14:paraId="17C1054B" w14:textId="77777777" w:rsidR="008D7D23" w:rsidRDefault="008D7D23" w:rsidP="00B458E0">
      <w:pPr>
        <w:spacing w:line="240" w:lineRule="auto"/>
        <w:rPr>
          <w:rFonts w:ascii="Times New Roman" w:hAnsi="Times New Roman" w:cs="Times New Roman"/>
          <w:sz w:val="24"/>
        </w:rPr>
      </w:pPr>
    </w:p>
    <w:p w14:paraId="62F4C71D" w14:textId="77777777" w:rsidR="000522E4" w:rsidRDefault="000522E4" w:rsidP="00B458E0">
      <w:pPr>
        <w:spacing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7456" behindDoc="0" locked="0" layoutInCell="1" allowOverlap="1" wp14:anchorId="40C7DB18" wp14:editId="2F89D1C8">
            <wp:simplePos x="0" y="0"/>
            <wp:positionH relativeFrom="margin">
              <wp:align>center</wp:align>
            </wp:positionH>
            <wp:positionV relativeFrom="paragraph">
              <wp:posOffset>285750</wp:posOffset>
            </wp:positionV>
            <wp:extent cx="10009515" cy="3867150"/>
            <wp:effectExtent l="0" t="0" r="0" b="0"/>
            <wp:wrapNone/>
            <wp:docPr id="9" name="Picture 9" descr="Bar graph shows abundance of major pollinator families per month in the year 2019-2020. Y-axis shows individuals caught and x-axis shows the major families of insect pollinators during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shows abundance of major pollinator families per month in the year 2019-2020. Y-axis shows individuals caught and x-axis shows the major families of insect pollinators during different month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9515" cy="3867150"/>
                    </a:xfrm>
                    <a:prstGeom prst="rect">
                      <a:avLst/>
                    </a:prstGeom>
                    <a:noFill/>
                  </pic:spPr>
                </pic:pic>
              </a:graphicData>
            </a:graphic>
            <wp14:sizeRelH relativeFrom="page">
              <wp14:pctWidth>0</wp14:pctWidth>
            </wp14:sizeRelH>
            <wp14:sizeRelV relativeFrom="page">
              <wp14:pctHeight>0</wp14:pctHeight>
            </wp14:sizeRelV>
          </wp:anchor>
        </w:drawing>
      </w:r>
    </w:p>
    <w:p w14:paraId="63879E91" w14:textId="77777777" w:rsidR="000522E4" w:rsidRDefault="000522E4" w:rsidP="00B458E0">
      <w:pPr>
        <w:spacing w:line="240" w:lineRule="auto"/>
        <w:rPr>
          <w:rFonts w:ascii="Times New Roman" w:hAnsi="Times New Roman" w:cs="Times New Roman"/>
          <w:sz w:val="24"/>
        </w:rPr>
      </w:pPr>
    </w:p>
    <w:p w14:paraId="64DB0441" w14:textId="77777777" w:rsidR="000522E4" w:rsidRPr="000522E4" w:rsidRDefault="000522E4" w:rsidP="00B458E0">
      <w:pPr>
        <w:spacing w:line="240" w:lineRule="auto"/>
        <w:rPr>
          <w:rFonts w:ascii="Times New Roman" w:hAnsi="Times New Roman" w:cs="Times New Roman"/>
          <w:sz w:val="24"/>
        </w:rPr>
      </w:pPr>
    </w:p>
    <w:p w14:paraId="413F1AD0" w14:textId="77777777" w:rsidR="000522E4" w:rsidRPr="000522E4" w:rsidRDefault="000522E4" w:rsidP="00B458E0">
      <w:pPr>
        <w:spacing w:line="240" w:lineRule="auto"/>
        <w:rPr>
          <w:rFonts w:ascii="Times New Roman" w:hAnsi="Times New Roman" w:cs="Times New Roman"/>
          <w:sz w:val="24"/>
        </w:rPr>
      </w:pPr>
    </w:p>
    <w:p w14:paraId="2CF4784D" w14:textId="77777777" w:rsidR="000522E4" w:rsidRPr="000522E4" w:rsidRDefault="000522E4" w:rsidP="00B458E0">
      <w:pPr>
        <w:spacing w:line="240" w:lineRule="auto"/>
        <w:rPr>
          <w:rFonts w:ascii="Times New Roman" w:hAnsi="Times New Roman" w:cs="Times New Roman"/>
          <w:sz w:val="24"/>
        </w:rPr>
      </w:pPr>
    </w:p>
    <w:p w14:paraId="39B7FA8A" w14:textId="77777777" w:rsidR="000522E4" w:rsidRPr="000522E4" w:rsidRDefault="000522E4" w:rsidP="00B458E0">
      <w:pPr>
        <w:spacing w:line="240" w:lineRule="auto"/>
        <w:rPr>
          <w:rFonts w:ascii="Times New Roman" w:hAnsi="Times New Roman" w:cs="Times New Roman"/>
          <w:sz w:val="24"/>
        </w:rPr>
      </w:pPr>
    </w:p>
    <w:p w14:paraId="62134E6E" w14:textId="77777777" w:rsidR="000522E4" w:rsidRPr="000522E4" w:rsidRDefault="000522E4" w:rsidP="00B458E0">
      <w:pPr>
        <w:spacing w:line="240" w:lineRule="auto"/>
        <w:rPr>
          <w:rFonts w:ascii="Times New Roman" w:hAnsi="Times New Roman" w:cs="Times New Roman"/>
          <w:sz w:val="24"/>
        </w:rPr>
      </w:pPr>
    </w:p>
    <w:p w14:paraId="19B4CB0C" w14:textId="77777777" w:rsidR="000522E4" w:rsidRPr="000522E4" w:rsidRDefault="000522E4" w:rsidP="00B458E0">
      <w:pPr>
        <w:spacing w:line="240" w:lineRule="auto"/>
        <w:rPr>
          <w:rFonts w:ascii="Times New Roman" w:hAnsi="Times New Roman" w:cs="Times New Roman"/>
          <w:sz w:val="24"/>
        </w:rPr>
      </w:pPr>
    </w:p>
    <w:p w14:paraId="47DE5337" w14:textId="77777777" w:rsidR="000522E4" w:rsidRPr="000522E4" w:rsidRDefault="000522E4" w:rsidP="00B458E0">
      <w:pPr>
        <w:spacing w:line="240" w:lineRule="auto"/>
        <w:rPr>
          <w:rFonts w:ascii="Times New Roman" w:hAnsi="Times New Roman" w:cs="Times New Roman"/>
          <w:sz w:val="24"/>
        </w:rPr>
      </w:pPr>
    </w:p>
    <w:p w14:paraId="372B463D" w14:textId="77777777" w:rsidR="000522E4" w:rsidRPr="000522E4" w:rsidRDefault="000522E4" w:rsidP="00B458E0">
      <w:pPr>
        <w:spacing w:line="240" w:lineRule="auto"/>
        <w:rPr>
          <w:rFonts w:ascii="Times New Roman" w:hAnsi="Times New Roman" w:cs="Times New Roman"/>
          <w:sz w:val="24"/>
        </w:rPr>
      </w:pPr>
    </w:p>
    <w:p w14:paraId="12326329" w14:textId="77777777" w:rsidR="000522E4" w:rsidRPr="000522E4" w:rsidRDefault="000522E4" w:rsidP="00B458E0">
      <w:pPr>
        <w:spacing w:line="240" w:lineRule="auto"/>
        <w:rPr>
          <w:rFonts w:ascii="Times New Roman" w:hAnsi="Times New Roman" w:cs="Times New Roman"/>
          <w:sz w:val="24"/>
        </w:rPr>
      </w:pPr>
    </w:p>
    <w:p w14:paraId="3212DCEF" w14:textId="77777777" w:rsidR="000522E4" w:rsidRPr="000522E4" w:rsidRDefault="000522E4" w:rsidP="00B458E0">
      <w:pPr>
        <w:spacing w:line="240" w:lineRule="auto"/>
        <w:rPr>
          <w:rFonts w:ascii="Times New Roman" w:hAnsi="Times New Roman" w:cs="Times New Roman"/>
          <w:sz w:val="24"/>
        </w:rPr>
      </w:pPr>
    </w:p>
    <w:p w14:paraId="18B289C7" w14:textId="77777777" w:rsidR="000522E4" w:rsidRPr="000522E4" w:rsidRDefault="000522E4" w:rsidP="00B458E0">
      <w:pPr>
        <w:spacing w:line="240" w:lineRule="auto"/>
        <w:rPr>
          <w:rFonts w:ascii="Times New Roman" w:hAnsi="Times New Roman" w:cs="Times New Roman"/>
          <w:sz w:val="24"/>
        </w:rPr>
      </w:pPr>
    </w:p>
    <w:p w14:paraId="145C5FAD" w14:textId="77777777" w:rsidR="000522E4" w:rsidRPr="000522E4" w:rsidRDefault="000522E4" w:rsidP="00B458E0">
      <w:pPr>
        <w:spacing w:line="240" w:lineRule="auto"/>
        <w:rPr>
          <w:rFonts w:ascii="Times New Roman" w:hAnsi="Times New Roman" w:cs="Times New Roman"/>
          <w:sz w:val="24"/>
        </w:rPr>
      </w:pPr>
    </w:p>
    <w:p w14:paraId="36CF3528" w14:textId="77777777" w:rsidR="000522E4" w:rsidRDefault="000522E4" w:rsidP="00B458E0">
      <w:pPr>
        <w:spacing w:line="240" w:lineRule="auto"/>
        <w:rPr>
          <w:rFonts w:ascii="Times New Roman" w:hAnsi="Times New Roman" w:cs="Times New Roman"/>
          <w:sz w:val="24"/>
        </w:rPr>
      </w:pPr>
    </w:p>
    <w:p w14:paraId="46371A0B" w14:textId="77777777" w:rsidR="000522E4" w:rsidRDefault="000522E4" w:rsidP="00B458E0">
      <w:pPr>
        <w:spacing w:line="240" w:lineRule="auto"/>
        <w:rPr>
          <w:rFonts w:ascii="Times New Roman" w:hAnsi="Times New Roman" w:cs="Times New Roman"/>
          <w:sz w:val="24"/>
        </w:rPr>
      </w:pPr>
      <w:r>
        <w:rPr>
          <w:rFonts w:ascii="Times New Roman" w:hAnsi="Times New Roman" w:cs="Times New Roman"/>
          <w:sz w:val="24"/>
        </w:rPr>
        <w:t xml:space="preserve">Figure </w:t>
      </w:r>
      <w:r w:rsidR="00FB4426">
        <w:rPr>
          <w:rFonts w:ascii="Times New Roman" w:hAnsi="Times New Roman" w:cs="Times New Roman"/>
          <w:sz w:val="24"/>
        </w:rPr>
        <w:t>8</w:t>
      </w:r>
      <w:r>
        <w:rPr>
          <w:rFonts w:ascii="Times New Roman" w:hAnsi="Times New Roman" w:cs="Times New Roman"/>
          <w:sz w:val="24"/>
        </w:rPr>
        <w:t xml:space="preserve">. Seasonality of the major families of insect pollinators </w:t>
      </w:r>
      <w:r w:rsidR="00043122">
        <w:rPr>
          <w:rFonts w:ascii="Times New Roman" w:hAnsi="Times New Roman" w:cs="Times New Roman"/>
          <w:sz w:val="24"/>
        </w:rPr>
        <w:t>from</w:t>
      </w:r>
      <w:r w:rsidR="009E7880">
        <w:rPr>
          <w:rFonts w:ascii="Times New Roman" w:hAnsi="Times New Roman" w:cs="Times New Roman"/>
          <w:sz w:val="24"/>
        </w:rPr>
        <w:t xml:space="preserve"> pan trap and sweep data</w:t>
      </w:r>
      <w:r>
        <w:rPr>
          <w:rFonts w:ascii="Times New Roman" w:hAnsi="Times New Roman" w:cs="Times New Roman"/>
          <w:sz w:val="24"/>
        </w:rPr>
        <w:t xml:space="preserve"> across the months of this survey. </w:t>
      </w:r>
      <w:r w:rsidR="009E7880">
        <w:rPr>
          <w:rFonts w:ascii="Times New Roman" w:hAnsi="Times New Roman" w:cs="Times New Roman"/>
          <w:sz w:val="24"/>
        </w:rPr>
        <w:t xml:space="preserve">Chart includes three commonly encountered non-bee pollinator families: </w:t>
      </w:r>
      <w:proofErr w:type="spellStart"/>
      <w:r w:rsidR="009E7880">
        <w:rPr>
          <w:rFonts w:ascii="Times New Roman" w:hAnsi="Times New Roman" w:cs="Times New Roman"/>
          <w:sz w:val="24"/>
        </w:rPr>
        <w:t>Crabronidae</w:t>
      </w:r>
      <w:proofErr w:type="spellEnd"/>
      <w:r w:rsidR="009E7880">
        <w:rPr>
          <w:rFonts w:ascii="Times New Roman" w:hAnsi="Times New Roman" w:cs="Times New Roman"/>
          <w:sz w:val="24"/>
        </w:rPr>
        <w:t xml:space="preserve"> (square-headed and sand wasps), Vespidae (yellowjackets and potter wasps), and </w:t>
      </w:r>
      <w:proofErr w:type="spellStart"/>
      <w:r w:rsidR="009E7880">
        <w:rPr>
          <w:rFonts w:ascii="Times New Roman" w:hAnsi="Times New Roman" w:cs="Times New Roman"/>
          <w:sz w:val="24"/>
        </w:rPr>
        <w:t>Syrphidae</w:t>
      </w:r>
      <w:proofErr w:type="spellEnd"/>
      <w:r w:rsidR="009E7880">
        <w:rPr>
          <w:rFonts w:ascii="Times New Roman" w:hAnsi="Times New Roman" w:cs="Times New Roman"/>
          <w:sz w:val="24"/>
        </w:rPr>
        <w:t xml:space="preserve"> (flower flies). </w:t>
      </w:r>
    </w:p>
    <w:p w14:paraId="4AEF0205" w14:textId="77777777" w:rsidR="000522E4" w:rsidRPr="000522E4" w:rsidRDefault="000522E4" w:rsidP="00B458E0">
      <w:pPr>
        <w:tabs>
          <w:tab w:val="left" w:pos="1665"/>
        </w:tabs>
        <w:spacing w:line="240" w:lineRule="auto"/>
        <w:rPr>
          <w:rFonts w:ascii="Times New Roman" w:hAnsi="Times New Roman" w:cs="Times New Roman"/>
          <w:sz w:val="24"/>
        </w:rPr>
      </w:pPr>
    </w:p>
    <w:sectPr w:rsidR="000522E4" w:rsidRPr="000522E4" w:rsidSect="002766A3">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CF1C81"/>
    <w:multiLevelType w:val="hybridMultilevel"/>
    <w:tmpl w:val="FDE29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BF"/>
    <w:rsid w:val="00042E2D"/>
    <w:rsid w:val="00043122"/>
    <w:rsid w:val="000522E4"/>
    <w:rsid w:val="000622DB"/>
    <w:rsid w:val="00073A77"/>
    <w:rsid w:val="000C7C05"/>
    <w:rsid w:val="00112BC3"/>
    <w:rsid w:val="00134D90"/>
    <w:rsid w:val="001558B4"/>
    <w:rsid w:val="00163526"/>
    <w:rsid w:val="0017054E"/>
    <w:rsid w:val="001774A0"/>
    <w:rsid w:val="00177EA7"/>
    <w:rsid w:val="001A7859"/>
    <w:rsid w:val="001E17F3"/>
    <w:rsid w:val="001E2F6F"/>
    <w:rsid w:val="001F689C"/>
    <w:rsid w:val="00205833"/>
    <w:rsid w:val="00217E95"/>
    <w:rsid w:val="0022130E"/>
    <w:rsid w:val="002766A3"/>
    <w:rsid w:val="00287C5F"/>
    <w:rsid w:val="002C7D51"/>
    <w:rsid w:val="002D1194"/>
    <w:rsid w:val="002E7178"/>
    <w:rsid w:val="00323123"/>
    <w:rsid w:val="003246E9"/>
    <w:rsid w:val="0036293C"/>
    <w:rsid w:val="0038196C"/>
    <w:rsid w:val="00386AFF"/>
    <w:rsid w:val="003A1C52"/>
    <w:rsid w:val="003A6049"/>
    <w:rsid w:val="003D3DCE"/>
    <w:rsid w:val="00445477"/>
    <w:rsid w:val="00447B48"/>
    <w:rsid w:val="004E368A"/>
    <w:rsid w:val="005F302B"/>
    <w:rsid w:val="00616582"/>
    <w:rsid w:val="00631D12"/>
    <w:rsid w:val="006647CD"/>
    <w:rsid w:val="006954E4"/>
    <w:rsid w:val="0070101B"/>
    <w:rsid w:val="00714581"/>
    <w:rsid w:val="007162DA"/>
    <w:rsid w:val="00730335"/>
    <w:rsid w:val="007470BE"/>
    <w:rsid w:val="00775CA3"/>
    <w:rsid w:val="00781CBF"/>
    <w:rsid w:val="00814B04"/>
    <w:rsid w:val="0083319E"/>
    <w:rsid w:val="008D7D23"/>
    <w:rsid w:val="008E4F4F"/>
    <w:rsid w:val="00955B45"/>
    <w:rsid w:val="00957C28"/>
    <w:rsid w:val="009A2280"/>
    <w:rsid w:val="009E7880"/>
    <w:rsid w:val="00A33615"/>
    <w:rsid w:val="00A90DEF"/>
    <w:rsid w:val="00A92D8A"/>
    <w:rsid w:val="00AC0CEB"/>
    <w:rsid w:val="00AE33DF"/>
    <w:rsid w:val="00B14D97"/>
    <w:rsid w:val="00B35F61"/>
    <w:rsid w:val="00B458E0"/>
    <w:rsid w:val="00B53D40"/>
    <w:rsid w:val="00B718C8"/>
    <w:rsid w:val="00B97481"/>
    <w:rsid w:val="00C332DF"/>
    <w:rsid w:val="00CA492A"/>
    <w:rsid w:val="00CA71DB"/>
    <w:rsid w:val="00CE7680"/>
    <w:rsid w:val="00D06922"/>
    <w:rsid w:val="00D10535"/>
    <w:rsid w:val="00D910C3"/>
    <w:rsid w:val="00DE24E6"/>
    <w:rsid w:val="00DF5B52"/>
    <w:rsid w:val="00E165DE"/>
    <w:rsid w:val="00E56553"/>
    <w:rsid w:val="00FB103D"/>
    <w:rsid w:val="00FB4426"/>
    <w:rsid w:val="00FC3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848D"/>
  <w15:chartTrackingRefBased/>
  <w15:docId w15:val="{B8D43EF5-3313-462D-AABB-1E6AC6B7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9</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bartelby</dc:creator>
  <cp:keywords/>
  <dc:description/>
  <cp:lastModifiedBy>Mona Maharjan</cp:lastModifiedBy>
  <cp:revision>24</cp:revision>
  <dcterms:created xsi:type="dcterms:W3CDTF">2020-12-04T23:34:00Z</dcterms:created>
  <dcterms:modified xsi:type="dcterms:W3CDTF">2022-02-01T20:20:00Z</dcterms:modified>
</cp:coreProperties>
</file>