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6600" w14:textId="1D51E123" w:rsidR="00EA6FE3" w:rsidRDefault="00EA6FE3">
      <w:r>
        <w:t>MPS in Ecological Restoration</w:t>
      </w:r>
    </w:p>
    <w:p w14:paraId="121CD872" w14:textId="5FAE2FAA" w:rsidR="00366F54" w:rsidRDefault="0063162B">
      <w:r w:rsidRPr="0063162B">
        <w:t>The Master of Professional Studies degree in Ecological Restoration requires graduate coursework (21-24 credits),  graduate seminars (3 credits) and research or professional (internship) culminating experience (3-6 credits). This degree program prepares students for careers in the restoration of aquatic, wetland and terrestrial ecosystems by providing a foundation in the principles of restoration ecology with an emphasis on practical applications. The program includes elective courses to enable students to specialize in their areas of interest.</w:t>
      </w:r>
    </w:p>
    <w:sectPr w:rsidR="0036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B"/>
    <w:rsid w:val="00366F54"/>
    <w:rsid w:val="003A69DC"/>
    <w:rsid w:val="00501892"/>
    <w:rsid w:val="005E25C0"/>
    <w:rsid w:val="0063162B"/>
    <w:rsid w:val="008F1D7F"/>
    <w:rsid w:val="00BF4C92"/>
    <w:rsid w:val="00CE5F95"/>
    <w:rsid w:val="00E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1201"/>
  <w15:chartTrackingRefBased/>
  <w15:docId w15:val="{D41C30AF-B5AB-45AD-AB8A-F0964878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503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Teale</dc:creator>
  <cp:keywords/>
  <dc:description/>
  <cp:lastModifiedBy>Stephen Teale</cp:lastModifiedBy>
  <cp:revision>3</cp:revision>
  <dcterms:created xsi:type="dcterms:W3CDTF">2025-10-21T13:30:00Z</dcterms:created>
  <dcterms:modified xsi:type="dcterms:W3CDTF">2025-10-21T13:37:00Z</dcterms:modified>
</cp:coreProperties>
</file>